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left="0"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关于举办兴安职业技术学院第二届“思政课程”与“课程思政”教学技能大赛的通知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各教学系部：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按照本学期教育教学工作安排，拟于近期举办兴安职业技术学院第二届“思政课程”与“课程思政”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教学技能大赛，现将有关事项通知如下。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一、参赛人员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“思政课程”组：参赛人员应为思政课专任教师，不超过3人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“课程思政”组：参赛人员应为思政课专任教师以外其他学科专任教师、辅导员。师范教育系、医学健康系不超过3人，其他系部不超过2人。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二、比赛内容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“思政课程”组：围绕《思想道德修养与法律基础》、《中国近现代史纲要》、《毛泽东思想和中国特色社会主义理论体系概论》、《马克思主义基本原理概论》、《民族理论与民族政策》和《形势与政策》课程选择有关章节和内容（不含绪论）进行专题式教学设计，应使用各门课程最新版教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“课程思政”组：在各类专业课程中选择内容，发挥专业课程蕴含的思想政治教育功能，彰显知识传授与价值引领的有机融合。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三、比赛规程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比赛分为两个阶段，具体安排如下：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系部内初赛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各系部参照比赛评价标准（附件1），自行组织系内初赛，按名额择优推荐。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全院决赛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全院决赛拟于12月9日-10日举办（地点另行通知），比赛环节为15分钟现场教学展示。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参赛教师提交一节课（45分钟）的完整教案；现场课堂教学展示（15分钟）。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教学设计应基于现代教育思想和教学理念，教师能充分提炼课程蕴含的育人因素，科学、合理安排教学过程的各个环节和要素。重点讲授如何梳理课程中所蕴含的思想政治教育元素，发挥课程所承载的思想政治教育功能；如何将“课程思政”贯穿在教学设计和实施的全要素和全过程中，实现思想政治教育与知识体系教育的有机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现场课堂教学展示（15分钟）为一节课（45分钟）内容的截取，现场教学内容相对独立、完整，应注重将思想政治教育和专业知识传授融合，把思政教育巧妙渗透教学过程，润物无声。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四、时间安排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2020年11月23日-12月3日（第13-14周）各系部组织活动，按名额择优推荐。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2020年12月9日-10日（第15周）举办全院“思政课程”与“课程思政”教学技能大赛。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五、材料报送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各系部要高度重视，精心组织，做好系部内初赛和推荐工作，于12月4日前，将以下材料报送教务督导处，联系人：王娟，联系电话：0482-8529024。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电子版：讲课PPT（15分钟）、教案(45分钟)、报名表（附件2）、汇总表（附件3）；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纸质版：教案1式5份，报名表（附件2）和汇总表（附件3）加盖系部公章。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lang w:val="en-US" w:eastAsia="zh-CN" w:bidi="ar"/>
        </w:rPr>
        <w:t>六、奖励办法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本次大赛分别设置一、二、三等奖，占本次参赛人数的10%、20%、30%，对获奖教师颁发奖金及荣誉证书，并纳入教师教学工作质量考核奖励加分，并作为教师职称晋升、聘任和评优的依据，奖金按相关文件要求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附件1：兴安职业技术学院“思政课程”与“课程思政”教学技能比赛评审标准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附件2：兴安职业技术学院“思政课程”与“课程思政”教学技能比赛报名表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附件3：兴安职业技术学院“思政课程”与“课程思政”教学技能比赛汇总表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 xml:space="preserve">                                          教务督导处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2020年11月18日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6"/>
          <w:szCs w:val="36"/>
          <w:lang w:val="en-US" w:eastAsia="zh-CN"/>
        </w:rPr>
        <w:t>兴安职业技术学院“思政课程”与“课程思政”教学技能大赛评审标准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pacing w:val="-20"/>
          <w:kern w:val="0"/>
          <w:sz w:val="36"/>
          <w:szCs w:val="36"/>
          <w:lang w:val="en-US" w:eastAsia="zh-CN"/>
        </w:rPr>
      </w:pPr>
    </w:p>
    <w:tbl>
      <w:tblPr>
        <w:tblStyle w:val="4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74"/>
        <w:gridCol w:w="623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评价指标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right="0" w:rightChars="0"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评分内容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教案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教学设计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按照国家统编教材规定章节选择讲授内容，设计合理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,情境与活动设计指向问题解决；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围绕教学中常见的、典型问题或内容进行针对性设计，能够有效解决教学过程中的重点、难点；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育人目标与新时代中国特色社会主义建设对人才的需求相吻合，与课程所属学科、专业的契合度高。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现场比赛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严谨科学。遵循统编教材的基本精神，符合学生认知规律和高职人才培养要求；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系统完整。基本理论阐释清楚，基本事实论述准确，重难点突出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善于将思想政治教育和专业知识传授相融合，把思想政治教育巧妙渗透教学过程，润物无声。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教学方法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教学方法灵活适当。突出学生主体地位，体现“做中学”；注重教学互动，针对学习反馈及时调整教学策略，调动学生参与积极性；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综合运用现代化信息技术手段，合理选用信息技术、数字资源和信息化教学设施，系统优化教学过程。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教学效果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注重思想理论教育和价值引领，没有重“娱乐”轻“思想”等问题，让学生有收获；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教学感染力强，课堂氛围好，切实提高学生学习兴趣和学习能力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 w:firstLine="56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教师素养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教态大方，举止得体，精神饱满，教学投入；思路清晰，逻辑严谨；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具有良好的专业素养、科学精神、人文情怀，能充分提炼专业课程蕴含的育人因素。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420" w:firstLineChars="200"/>
        <w:textAlignment w:val="auto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420" w:firstLineChars="200"/>
        <w:textAlignment w:val="auto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420" w:firstLineChars="200"/>
        <w:textAlignment w:val="auto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420" w:firstLineChars="200"/>
        <w:textAlignment w:val="auto"/>
        <w:rPr>
          <w:rFonts w:eastAsia="仿宋_GB231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56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  <w:lang w:eastAsia="zh-CN"/>
        </w:rPr>
        <w:t>兴安职业技术学院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  <w:lang w:val="en-US" w:eastAsia="zh-CN"/>
        </w:rPr>
        <w:t>“思政课程”与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</w:rPr>
        <w:t>课程思政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</w:rPr>
        <w:t>教学技能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</w:rPr>
        <w:t>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56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2"/>
          <w:szCs w:val="32"/>
        </w:rPr>
      </w:pP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884"/>
        <w:gridCol w:w="1501"/>
        <w:gridCol w:w="1794"/>
        <w:gridCol w:w="198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息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学历及学位</w:t>
            </w:r>
          </w:p>
        </w:tc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系（部）</w:t>
            </w:r>
          </w:p>
        </w:tc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参赛组别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授课年限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参赛课程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参赛题目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exac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近三年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授课情况说明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exac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主持课题出版专著发表论文情况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系（部）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对参赛教师思想政治素质、讲课内容、师德师风、廉洁自律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进行审核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年     月</w:t>
            </w:r>
          </w:p>
        </w:tc>
      </w:tr>
    </w:tbl>
    <w:p>
      <w:pPr>
        <w:keepNext w:val="0"/>
        <w:keepLines w:val="0"/>
        <w:pageBreakBefore w:val="0"/>
        <w:tabs>
          <w:tab w:val="left" w:pos="327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420" w:firstLineChars="200"/>
        <w:textAlignment w:val="auto"/>
        <w:rPr>
          <w:rFonts w:eastAsia="仿宋_GB2312"/>
          <w:szCs w:val="32"/>
        </w:rPr>
        <w:sectPr>
          <w:pgSz w:w="11906" w:h="16838"/>
          <w:pgMar w:top="1417" w:right="1417" w:bottom="1417" w:left="1417" w:header="851" w:footer="1587" w:gutter="0"/>
          <w:pgNumType w:fmt="numberInDash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560" w:firstLineChars="200"/>
        <w:jc w:val="left"/>
        <w:textAlignment w:val="auto"/>
        <w:rPr>
          <w:rFonts w:eastAsia="仿宋_GB2312"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20"/>
          <w:sz w:val="36"/>
          <w:szCs w:val="36"/>
          <w:lang w:val="en-US" w:eastAsia="zh-CN"/>
        </w:rPr>
        <w:t>兴安职业技术学院</w:t>
      </w:r>
      <w:r>
        <w:rPr>
          <w:rFonts w:hint="eastAsia" w:ascii="仿宋" w:hAnsi="仿宋" w:eastAsia="仿宋" w:cs="仿宋"/>
          <w:b/>
          <w:bCs/>
          <w:color w:val="000000"/>
          <w:spacing w:val="-20"/>
          <w:kern w:val="0"/>
          <w:sz w:val="36"/>
          <w:szCs w:val="36"/>
          <w:lang w:val="en-US" w:eastAsia="zh-CN"/>
        </w:rPr>
        <w:t>“思政课程”与</w:t>
      </w:r>
      <w:r>
        <w:rPr>
          <w:rFonts w:hint="eastAsia" w:ascii="仿宋" w:hAnsi="仿宋" w:eastAsia="仿宋" w:cs="仿宋"/>
          <w:b/>
          <w:bCs/>
          <w:spacing w:val="-20"/>
          <w:sz w:val="36"/>
          <w:szCs w:val="36"/>
          <w:lang w:val="en-US" w:eastAsia="zh-CN"/>
        </w:rPr>
        <w:t>“课程思政”教学技能大赛</w:t>
      </w:r>
      <w:r>
        <w:rPr>
          <w:rFonts w:hint="eastAsia" w:ascii="仿宋" w:hAnsi="仿宋" w:eastAsia="仿宋" w:cs="仿宋"/>
          <w:b/>
          <w:bCs/>
          <w:spacing w:val="-20"/>
          <w:sz w:val="36"/>
          <w:szCs w:val="36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系（部）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名称（盖章）：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        填表日期：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</w:t>
      </w:r>
    </w:p>
    <w:tbl>
      <w:tblPr>
        <w:tblStyle w:val="4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76"/>
        <w:gridCol w:w="1134"/>
        <w:gridCol w:w="1523"/>
        <w:gridCol w:w="2108"/>
        <w:gridCol w:w="2410"/>
        <w:gridCol w:w="1984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参赛课程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参赛题目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69C6"/>
    <w:rsid w:val="00A925F1"/>
    <w:rsid w:val="02874AF5"/>
    <w:rsid w:val="042E6637"/>
    <w:rsid w:val="0473002B"/>
    <w:rsid w:val="05F85072"/>
    <w:rsid w:val="07A7451A"/>
    <w:rsid w:val="0C273889"/>
    <w:rsid w:val="0D276F66"/>
    <w:rsid w:val="0DCD69C6"/>
    <w:rsid w:val="0E7310AC"/>
    <w:rsid w:val="0F7A2CC6"/>
    <w:rsid w:val="0FF85A4C"/>
    <w:rsid w:val="104C7723"/>
    <w:rsid w:val="15E459B5"/>
    <w:rsid w:val="164E0D25"/>
    <w:rsid w:val="17201DC2"/>
    <w:rsid w:val="17BD0C29"/>
    <w:rsid w:val="1B40296B"/>
    <w:rsid w:val="1C736E35"/>
    <w:rsid w:val="1CC10D43"/>
    <w:rsid w:val="1DC433F9"/>
    <w:rsid w:val="203259AF"/>
    <w:rsid w:val="20AC02C9"/>
    <w:rsid w:val="20B85AB4"/>
    <w:rsid w:val="26185A27"/>
    <w:rsid w:val="261F4A03"/>
    <w:rsid w:val="297879BA"/>
    <w:rsid w:val="29D90051"/>
    <w:rsid w:val="2A8A6D57"/>
    <w:rsid w:val="343F078D"/>
    <w:rsid w:val="35BC1198"/>
    <w:rsid w:val="36093AA9"/>
    <w:rsid w:val="37C174B1"/>
    <w:rsid w:val="38365C9E"/>
    <w:rsid w:val="38D603A7"/>
    <w:rsid w:val="3BE30E79"/>
    <w:rsid w:val="3C095AB0"/>
    <w:rsid w:val="3DCA4220"/>
    <w:rsid w:val="3DF6036A"/>
    <w:rsid w:val="42782FFB"/>
    <w:rsid w:val="45C319FD"/>
    <w:rsid w:val="49366ACB"/>
    <w:rsid w:val="4B273EC5"/>
    <w:rsid w:val="4B9E392F"/>
    <w:rsid w:val="4FDC08CC"/>
    <w:rsid w:val="509B4F0C"/>
    <w:rsid w:val="50E87BAE"/>
    <w:rsid w:val="521E2E26"/>
    <w:rsid w:val="532E743E"/>
    <w:rsid w:val="53F723FD"/>
    <w:rsid w:val="57337F73"/>
    <w:rsid w:val="57BE67DC"/>
    <w:rsid w:val="5A0C7FE8"/>
    <w:rsid w:val="5BD55A43"/>
    <w:rsid w:val="5E3447B9"/>
    <w:rsid w:val="5EBB044A"/>
    <w:rsid w:val="5F8B16E2"/>
    <w:rsid w:val="61001F17"/>
    <w:rsid w:val="62A3122F"/>
    <w:rsid w:val="67F11C47"/>
    <w:rsid w:val="6819501B"/>
    <w:rsid w:val="69A11610"/>
    <w:rsid w:val="6CC92FDF"/>
    <w:rsid w:val="6DC64F29"/>
    <w:rsid w:val="6E3A75F4"/>
    <w:rsid w:val="6FAA4F3B"/>
    <w:rsid w:val="70A84FE5"/>
    <w:rsid w:val="73754447"/>
    <w:rsid w:val="73C668BC"/>
    <w:rsid w:val="74C765F0"/>
    <w:rsid w:val="75D46C5D"/>
    <w:rsid w:val="7694338C"/>
    <w:rsid w:val="7CDF0379"/>
    <w:rsid w:val="7D4B6BEE"/>
    <w:rsid w:val="7D572701"/>
    <w:rsid w:val="7F4E6E3E"/>
    <w:rsid w:val="7F6E0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2018-10-19T00:08:00Z</dcterms:created>
  <dc:creator>mine1415446262</dc:creator>
  <cp:lastModifiedBy>陈伟</cp:lastModifiedBy>
  <cp:lastPrinted>2020-11-18T01:24:00Z</cp:lastPrinted>
  <dcterms:modified xsi:type="dcterms:W3CDTF">2020-11-18T07:17:45Z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