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16F94C">
      <w:pPr>
        <w:jc w:val="center"/>
        <w:rPr>
          <w:rFonts w:hint="eastAsia" w:ascii="方正公文小标宋" w:hAnsi="方正公文小标宋" w:eastAsia="方正公文小标宋" w:cs="方正公文小标宋"/>
          <w:sz w:val="36"/>
          <w:szCs w:val="36"/>
          <w:lang w:val="en-US" w:eastAsia="zh-CN"/>
        </w:rPr>
      </w:pPr>
      <w:r>
        <w:rPr>
          <w:rFonts w:hint="eastAsia" w:ascii="方正公文小标宋" w:hAnsi="方正公文小标宋" w:eastAsia="方正公文小标宋" w:cs="方正公文小标宋"/>
          <w:sz w:val="36"/>
          <w:szCs w:val="36"/>
          <w:lang w:val="en-US" w:eastAsia="zh-CN"/>
        </w:rPr>
        <w:t>校本培训赋新能  砥砺奋进谋发展</w:t>
      </w:r>
    </w:p>
    <w:p w14:paraId="5E1282F7">
      <w:pPr>
        <w:ind w:firstLine="560" w:firstLineChars="200"/>
        <w:rPr>
          <w:rFonts w:hint="eastAsia" w:ascii="仿宋" w:hAnsi="仿宋" w:eastAsia="仿宋" w:cs="仿宋"/>
          <w:b w:val="0"/>
          <w:bCs w:val="0"/>
          <w:i w:val="0"/>
          <w:iCs w:val="0"/>
          <w:caps w:val="0"/>
          <w:color w:val="191919"/>
          <w:spacing w:val="0"/>
          <w:sz w:val="28"/>
          <w:szCs w:val="28"/>
          <w:shd w:val="clear" w:fill="FFFFFF"/>
          <w:lang w:eastAsia="zh-CN"/>
        </w:rPr>
      </w:pPr>
      <w:r>
        <w:rPr>
          <w:rFonts w:hint="eastAsia" w:ascii="仿宋" w:hAnsi="仿宋" w:eastAsia="仿宋" w:cs="仿宋"/>
          <w:b w:val="0"/>
          <w:bCs w:val="0"/>
          <w:i w:val="0"/>
          <w:iCs w:val="0"/>
          <w:caps w:val="0"/>
          <w:color w:val="191919"/>
          <w:spacing w:val="0"/>
          <w:sz w:val="28"/>
          <w:szCs w:val="28"/>
          <w:shd w:val="clear" w:fill="FFFFFF"/>
        </w:rPr>
        <w:t>春华秋实满庭芳，栉风沐雨砥砺行。为深入学习贯彻习近平新时代中国特色社会主义思想和党的二十届三中全会精神，扎实推进《中共中央国务院关于全面深化新时代教师队伍建设改革的意见》实施，弘扬教育家精神，</w:t>
      </w:r>
      <w:r>
        <w:rPr>
          <w:rFonts w:hint="eastAsia" w:ascii="仿宋" w:hAnsi="仿宋" w:eastAsia="仿宋" w:cs="仿宋"/>
          <w:b w:val="0"/>
          <w:bCs w:val="0"/>
          <w:i w:val="0"/>
          <w:iCs w:val="0"/>
          <w:caps w:val="0"/>
          <w:color w:val="191919"/>
          <w:spacing w:val="0"/>
          <w:sz w:val="28"/>
          <w:szCs w:val="28"/>
          <w:shd w:val="clear" w:fill="FFFFFF"/>
          <w:lang w:eastAsia="zh-CN"/>
        </w:rPr>
        <w:t>加强新时代高素质专业化教师队伍建设，推动学院教师发展工作高质量发展。</w:t>
      </w:r>
      <w:r>
        <w:rPr>
          <w:rFonts w:hint="eastAsia" w:ascii="仿宋" w:hAnsi="仿宋" w:eastAsia="仿宋" w:cs="仿宋"/>
          <w:b w:val="0"/>
          <w:bCs w:val="0"/>
          <w:i w:val="0"/>
          <w:iCs w:val="0"/>
          <w:caps w:val="0"/>
          <w:color w:val="191919"/>
          <w:spacing w:val="0"/>
          <w:sz w:val="28"/>
          <w:szCs w:val="28"/>
          <w:shd w:val="clear" w:fill="FFFFFF"/>
          <w:lang w:val="en-US" w:eastAsia="zh-CN"/>
        </w:rPr>
        <w:t>2025年1</w:t>
      </w:r>
      <w:r>
        <w:rPr>
          <w:rFonts w:hint="eastAsia" w:ascii="仿宋" w:hAnsi="仿宋" w:eastAsia="仿宋" w:cs="仿宋"/>
          <w:b w:val="0"/>
          <w:bCs w:val="0"/>
          <w:i w:val="0"/>
          <w:iCs w:val="0"/>
          <w:caps w:val="0"/>
          <w:color w:val="191919"/>
          <w:spacing w:val="0"/>
          <w:sz w:val="28"/>
          <w:szCs w:val="28"/>
          <w:shd w:val="clear" w:fill="FFFFFF"/>
        </w:rPr>
        <w:t>月</w:t>
      </w:r>
      <w:r>
        <w:rPr>
          <w:rFonts w:hint="eastAsia" w:ascii="仿宋" w:hAnsi="仿宋" w:eastAsia="仿宋" w:cs="仿宋"/>
          <w:b w:val="0"/>
          <w:bCs w:val="0"/>
          <w:i w:val="0"/>
          <w:iCs w:val="0"/>
          <w:caps w:val="0"/>
          <w:color w:val="191919"/>
          <w:spacing w:val="0"/>
          <w:sz w:val="28"/>
          <w:szCs w:val="28"/>
          <w:shd w:val="clear" w:fill="FFFFFF"/>
          <w:lang w:val="en-US" w:eastAsia="zh-CN"/>
        </w:rPr>
        <w:t>3</w:t>
      </w:r>
      <w:r>
        <w:rPr>
          <w:rFonts w:hint="eastAsia" w:ascii="仿宋" w:hAnsi="仿宋" w:eastAsia="仿宋" w:cs="仿宋"/>
          <w:b w:val="0"/>
          <w:bCs w:val="0"/>
          <w:i w:val="0"/>
          <w:iCs w:val="0"/>
          <w:caps w:val="0"/>
          <w:color w:val="191919"/>
          <w:spacing w:val="0"/>
          <w:sz w:val="28"/>
          <w:szCs w:val="28"/>
          <w:shd w:val="clear" w:fill="FFFFFF"/>
        </w:rPr>
        <w:t>日上午，</w:t>
      </w:r>
      <w:r>
        <w:rPr>
          <w:rStyle w:val="4"/>
          <w:rFonts w:hint="eastAsia" w:ascii="仿宋" w:hAnsi="仿宋" w:eastAsia="仿宋" w:cs="仿宋"/>
          <w:b w:val="0"/>
          <w:bCs w:val="0"/>
          <w:i w:val="0"/>
          <w:iCs w:val="0"/>
          <w:caps w:val="0"/>
          <w:color w:val="191919"/>
          <w:spacing w:val="0"/>
          <w:sz w:val="28"/>
          <w:szCs w:val="28"/>
          <w:shd w:val="clear" w:fill="FFFFFF"/>
          <w:lang w:val="en-US" w:eastAsia="zh-CN"/>
        </w:rPr>
        <w:t>兴安职业技术学院2024-2025学年第一学期</w:t>
      </w:r>
      <w:r>
        <w:rPr>
          <w:rStyle w:val="4"/>
          <w:rFonts w:hint="eastAsia" w:ascii="仿宋" w:hAnsi="仿宋" w:eastAsia="仿宋" w:cs="仿宋"/>
          <w:b w:val="0"/>
          <w:bCs w:val="0"/>
          <w:i w:val="0"/>
          <w:iCs w:val="0"/>
          <w:caps w:val="0"/>
          <w:color w:val="191919"/>
          <w:spacing w:val="0"/>
          <w:sz w:val="28"/>
          <w:szCs w:val="28"/>
          <w:shd w:val="clear" w:fill="FFFFFF"/>
        </w:rPr>
        <w:t>校本培训在学</w:t>
      </w:r>
      <w:r>
        <w:rPr>
          <w:rStyle w:val="4"/>
          <w:rFonts w:hint="eastAsia" w:ascii="仿宋" w:hAnsi="仿宋" w:eastAsia="仿宋" w:cs="仿宋"/>
          <w:b w:val="0"/>
          <w:bCs w:val="0"/>
          <w:i w:val="0"/>
          <w:iCs w:val="0"/>
          <w:caps w:val="0"/>
          <w:color w:val="191919"/>
          <w:spacing w:val="0"/>
          <w:sz w:val="28"/>
          <w:szCs w:val="28"/>
          <w:shd w:val="clear" w:fill="FFFFFF"/>
          <w:lang w:val="en-US" w:eastAsia="zh-CN"/>
        </w:rPr>
        <w:t>院学术交流中心</w:t>
      </w:r>
      <w:r>
        <w:rPr>
          <w:rStyle w:val="4"/>
          <w:rFonts w:hint="eastAsia" w:ascii="仿宋" w:hAnsi="仿宋" w:eastAsia="仿宋" w:cs="仿宋"/>
          <w:b w:val="0"/>
          <w:bCs w:val="0"/>
          <w:i w:val="0"/>
          <w:iCs w:val="0"/>
          <w:caps w:val="0"/>
          <w:color w:val="191919"/>
          <w:spacing w:val="0"/>
          <w:sz w:val="28"/>
          <w:szCs w:val="28"/>
          <w:shd w:val="clear" w:fill="FFFFFF"/>
        </w:rPr>
        <w:t>正式拉开序幕，</w:t>
      </w:r>
      <w:r>
        <w:rPr>
          <w:rStyle w:val="4"/>
          <w:rFonts w:hint="eastAsia" w:ascii="仿宋" w:hAnsi="仿宋" w:eastAsia="仿宋" w:cs="仿宋"/>
          <w:b w:val="0"/>
          <w:bCs w:val="0"/>
          <w:i w:val="0"/>
          <w:iCs w:val="0"/>
          <w:caps w:val="0"/>
          <w:color w:val="191919"/>
          <w:spacing w:val="0"/>
          <w:sz w:val="28"/>
          <w:szCs w:val="28"/>
          <w:shd w:val="clear" w:fill="FFFFFF"/>
          <w:lang w:val="en-US" w:eastAsia="zh-CN"/>
        </w:rPr>
        <w:t>全院</w:t>
      </w:r>
      <w:r>
        <w:rPr>
          <w:rStyle w:val="4"/>
          <w:rFonts w:hint="eastAsia" w:ascii="仿宋" w:hAnsi="仿宋" w:eastAsia="仿宋" w:cs="仿宋"/>
          <w:b w:val="0"/>
          <w:bCs w:val="0"/>
          <w:i w:val="0"/>
          <w:iCs w:val="0"/>
          <w:caps w:val="0"/>
          <w:color w:val="191919"/>
          <w:spacing w:val="0"/>
          <w:sz w:val="28"/>
          <w:szCs w:val="28"/>
          <w:shd w:val="clear" w:fill="FFFFFF"/>
        </w:rPr>
        <w:t>400余名</w:t>
      </w:r>
      <w:r>
        <w:rPr>
          <w:rStyle w:val="4"/>
          <w:rFonts w:hint="eastAsia" w:ascii="仿宋" w:hAnsi="仿宋" w:eastAsia="仿宋" w:cs="仿宋"/>
          <w:b w:val="0"/>
          <w:bCs w:val="0"/>
          <w:i w:val="0"/>
          <w:iCs w:val="0"/>
          <w:caps w:val="0"/>
          <w:color w:val="191919"/>
          <w:spacing w:val="0"/>
          <w:sz w:val="28"/>
          <w:szCs w:val="28"/>
          <w:shd w:val="clear" w:fill="FFFFFF"/>
          <w:lang w:val="en-US" w:eastAsia="zh-CN"/>
        </w:rPr>
        <w:t>专任</w:t>
      </w:r>
      <w:r>
        <w:rPr>
          <w:rStyle w:val="4"/>
          <w:rFonts w:hint="eastAsia" w:ascii="仿宋" w:hAnsi="仿宋" w:eastAsia="仿宋" w:cs="仿宋"/>
          <w:b w:val="0"/>
          <w:bCs w:val="0"/>
          <w:i w:val="0"/>
          <w:iCs w:val="0"/>
          <w:caps w:val="0"/>
          <w:color w:val="191919"/>
          <w:spacing w:val="0"/>
          <w:sz w:val="28"/>
          <w:szCs w:val="28"/>
          <w:shd w:val="clear" w:fill="FFFFFF"/>
        </w:rPr>
        <w:t>教师</w:t>
      </w:r>
      <w:r>
        <w:rPr>
          <w:rStyle w:val="4"/>
          <w:rFonts w:hint="eastAsia" w:ascii="仿宋" w:hAnsi="仿宋" w:eastAsia="仿宋" w:cs="仿宋"/>
          <w:b w:val="0"/>
          <w:bCs w:val="0"/>
          <w:i w:val="0"/>
          <w:iCs w:val="0"/>
          <w:caps w:val="0"/>
          <w:color w:val="191919"/>
          <w:spacing w:val="0"/>
          <w:sz w:val="28"/>
          <w:szCs w:val="28"/>
          <w:shd w:val="clear" w:fill="FFFFFF"/>
          <w:lang w:val="en-US" w:eastAsia="zh-CN"/>
        </w:rPr>
        <w:t>与企业兼职教师共同</w:t>
      </w:r>
      <w:r>
        <w:rPr>
          <w:rStyle w:val="4"/>
          <w:rFonts w:hint="eastAsia" w:ascii="仿宋" w:hAnsi="仿宋" w:eastAsia="仿宋" w:cs="仿宋"/>
          <w:b w:val="0"/>
          <w:bCs w:val="0"/>
          <w:i w:val="0"/>
          <w:iCs w:val="0"/>
          <w:caps w:val="0"/>
          <w:color w:val="191919"/>
          <w:spacing w:val="0"/>
          <w:sz w:val="28"/>
          <w:szCs w:val="28"/>
          <w:shd w:val="clear" w:fill="FFFFFF"/>
        </w:rPr>
        <w:t>参</w:t>
      </w:r>
      <w:r>
        <w:rPr>
          <w:rStyle w:val="4"/>
          <w:rFonts w:hint="eastAsia" w:ascii="仿宋" w:hAnsi="仿宋" w:eastAsia="仿宋" w:cs="仿宋"/>
          <w:b w:val="0"/>
          <w:bCs w:val="0"/>
          <w:i w:val="0"/>
          <w:iCs w:val="0"/>
          <w:caps w:val="0"/>
          <w:color w:val="191919"/>
          <w:spacing w:val="0"/>
          <w:sz w:val="28"/>
          <w:szCs w:val="28"/>
          <w:shd w:val="clear" w:fill="FFFFFF"/>
          <w:lang w:val="en-US" w:eastAsia="zh-CN"/>
        </w:rPr>
        <w:t>加</w:t>
      </w:r>
      <w:r>
        <w:rPr>
          <w:rFonts w:hint="eastAsia" w:ascii="仿宋" w:hAnsi="仿宋" w:eastAsia="仿宋" w:cs="仿宋"/>
          <w:b w:val="0"/>
          <w:bCs w:val="0"/>
          <w:i w:val="0"/>
          <w:iCs w:val="0"/>
          <w:caps w:val="0"/>
          <w:color w:val="191919"/>
          <w:spacing w:val="0"/>
          <w:sz w:val="28"/>
          <w:szCs w:val="28"/>
          <w:shd w:val="clear" w:fill="FFFFFF"/>
        </w:rPr>
        <w:t>。</w:t>
      </w:r>
    </w:p>
    <w:p w14:paraId="7F403DA8">
      <w:pPr>
        <w:ind w:firstLine="560" w:firstLineChars="200"/>
        <w:rPr>
          <w:rFonts w:hint="eastAsia" w:ascii="仿宋" w:hAnsi="仿宋" w:eastAsia="仿宋" w:cs="仿宋"/>
          <w:b w:val="0"/>
          <w:bCs w:val="0"/>
          <w:i w:val="0"/>
          <w:iCs w:val="0"/>
          <w:caps w:val="0"/>
          <w:color w:val="191919"/>
          <w:spacing w:val="0"/>
          <w:sz w:val="28"/>
          <w:szCs w:val="28"/>
          <w:shd w:val="clear" w:fill="FFFFFF"/>
          <w:lang w:eastAsia="zh-CN"/>
        </w:rPr>
      </w:pPr>
      <w:r>
        <w:rPr>
          <w:rFonts w:hint="eastAsia" w:ascii="仿宋" w:hAnsi="仿宋" w:eastAsia="仿宋" w:cs="仿宋"/>
          <w:b w:val="0"/>
          <w:bCs w:val="0"/>
          <w:i w:val="0"/>
          <w:iCs w:val="0"/>
          <w:caps w:val="0"/>
          <w:color w:val="191919"/>
          <w:spacing w:val="0"/>
          <w:sz w:val="28"/>
          <w:szCs w:val="28"/>
          <w:shd w:val="clear" w:fill="FFFFFF"/>
          <w:lang w:eastAsia="zh-CN"/>
        </w:rPr>
        <w:drawing>
          <wp:anchor distT="0" distB="0" distL="114300" distR="114300" simplePos="0" relativeHeight="251659264" behindDoc="0" locked="0" layoutInCell="1" allowOverlap="1">
            <wp:simplePos x="0" y="0"/>
            <wp:positionH relativeFrom="column">
              <wp:posOffset>422275</wp:posOffset>
            </wp:positionH>
            <wp:positionV relativeFrom="paragraph">
              <wp:posOffset>27940</wp:posOffset>
            </wp:positionV>
            <wp:extent cx="4385945" cy="2203450"/>
            <wp:effectExtent l="0" t="0" r="5080" b="6350"/>
            <wp:wrapSquare wrapText="bothSides"/>
            <wp:docPr id="3" name="图片 3" descr="608f90f84ced0b86d69e89ab52fd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08f90f84ced0b86d69e89ab52fd31a"/>
                    <pic:cNvPicPr>
                      <a:picLocks noChangeAspect="1"/>
                    </pic:cNvPicPr>
                  </pic:nvPicPr>
                  <pic:blipFill>
                    <a:blip r:embed="rId4"/>
                    <a:srcRect l="7226" t="4603" r="3819" b="35825"/>
                    <a:stretch>
                      <a:fillRect/>
                    </a:stretch>
                  </pic:blipFill>
                  <pic:spPr>
                    <a:xfrm>
                      <a:off x="0" y="0"/>
                      <a:ext cx="4385945" cy="2203450"/>
                    </a:xfrm>
                    <a:prstGeom prst="rect">
                      <a:avLst/>
                    </a:prstGeom>
                  </pic:spPr>
                </pic:pic>
              </a:graphicData>
            </a:graphic>
          </wp:anchor>
        </w:drawing>
      </w:r>
    </w:p>
    <w:p w14:paraId="2F5B63FB">
      <w:pPr>
        <w:ind w:firstLine="560" w:firstLineChars="200"/>
        <w:rPr>
          <w:rFonts w:hint="eastAsia" w:ascii="仿宋" w:hAnsi="仿宋" w:eastAsia="仿宋" w:cs="仿宋"/>
          <w:b w:val="0"/>
          <w:bCs w:val="0"/>
          <w:i w:val="0"/>
          <w:iCs w:val="0"/>
          <w:caps w:val="0"/>
          <w:color w:val="191919"/>
          <w:spacing w:val="0"/>
          <w:sz w:val="28"/>
          <w:szCs w:val="28"/>
          <w:shd w:val="clear" w:fill="FFFFFF"/>
          <w:lang w:eastAsia="zh-CN"/>
        </w:rPr>
      </w:pPr>
    </w:p>
    <w:p w14:paraId="3B02E14D">
      <w:pPr>
        <w:rPr>
          <w:rFonts w:hint="eastAsia" w:ascii="仿宋" w:hAnsi="仿宋" w:eastAsia="仿宋" w:cs="仿宋"/>
          <w:b w:val="0"/>
          <w:bCs w:val="0"/>
          <w:i w:val="0"/>
          <w:iCs w:val="0"/>
          <w:caps w:val="0"/>
          <w:color w:val="191919"/>
          <w:spacing w:val="0"/>
          <w:sz w:val="28"/>
          <w:szCs w:val="28"/>
          <w:shd w:val="clear" w:fill="FFFFFF"/>
          <w:lang w:eastAsia="zh-CN"/>
        </w:rPr>
      </w:pPr>
    </w:p>
    <w:p w14:paraId="079A2001">
      <w:pPr>
        <w:rPr>
          <w:rFonts w:hint="eastAsia" w:ascii="仿宋" w:hAnsi="仿宋" w:eastAsia="仿宋" w:cs="仿宋"/>
          <w:b w:val="0"/>
          <w:bCs w:val="0"/>
          <w:i w:val="0"/>
          <w:iCs w:val="0"/>
          <w:caps w:val="0"/>
          <w:color w:val="191919"/>
          <w:spacing w:val="0"/>
          <w:sz w:val="28"/>
          <w:szCs w:val="28"/>
          <w:shd w:val="clear" w:fill="FFFFFF"/>
          <w:lang w:eastAsia="zh-CN"/>
        </w:rPr>
      </w:pPr>
    </w:p>
    <w:p w14:paraId="384C79F3">
      <w:pPr>
        <w:rPr>
          <w:rFonts w:hint="eastAsia" w:ascii="仿宋" w:hAnsi="仿宋" w:eastAsia="仿宋" w:cs="仿宋"/>
          <w:b w:val="0"/>
          <w:bCs w:val="0"/>
          <w:i w:val="0"/>
          <w:iCs w:val="0"/>
          <w:caps w:val="0"/>
          <w:color w:val="191919"/>
          <w:spacing w:val="0"/>
          <w:sz w:val="28"/>
          <w:szCs w:val="28"/>
          <w:shd w:val="clear" w:fill="FFFFFF"/>
          <w:lang w:eastAsia="zh-CN"/>
        </w:rPr>
      </w:pPr>
    </w:p>
    <w:p w14:paraId="4AE3C062">
      <w:pPr>
        <w:rPr>
          <w:rFonts w:hint="eastAsia" w:ascii="仿宋" w:hAnsi="仿宋" w:eastAsia="仿宋" w:cs="仿宋"/>
          <w:b w:val="0"/>
          <w:bCs w:val="0"/>
          <w:i w:val="0"/>
          <w:iCs w:val="0"/>
          <w:caps w:val="0"/>
          <w:color w:val="191919"/>
          <w:spacing w:val="0"/>
          <w:sz w:val="28"/>
          <w:szCs w:val="28"/>
          <w:shd w:val="clear" w:fill="FFFFFF"/>
          <w:lang w:eastAsia="zh-CN"/>
        </w:rPr>
      </w:pPr>
      <w:r>
        <w:rPr>
          <w:rFonts w:hint="eastAsia" w:ascii="仿宋" w:hAnsi="仿宋" w:eastAsia="仿宋" w:cs="仿宋"/>
          <w:b w:val="0"/>
          <w:bCs w:val="0"/>
          <w:i w:val="0"/>
          <w:iCs w:val="0"/>
          <w:caps w:val="0"/>
          <w:color w:val="191919"/>
          <w:spacing w:val="0"/>
          <w:sz w:val="28"/>
          <w:szCs w:val="28"/>
          <w:shd w:val="clear" w:fill="FFFFFF"/>
          <w:lang w:eastAsia="zh-CN"/>
        </w:rPr>
        <w:drawing>
          <wp:anchor distT="0" distB="0" distL="114300" distR="114300" simplePos="0" relativeHeight="251660288" behindDoc="0" locked="0" layoutInCell="1" allowOverlap="1">
            <wp:simplePos x="0" y="0"/>
            <wp:positionH relativeFrom="column">
              <wp:posOffset>405765</wp:posOffset>
            </wp:positionH>
            <wp:positionV relativeFrom="paragraph">
              <wp:posOffset>320675</wp:posOffset>
            </wp:positionV>
            <wp:extent cx="4410075" cy="2484755"/>
            <wp:effectExtent l="0" t="0" r="0" b="1270"/>
            <wp:wrapSquare wrapText="bothSides"/>
            <wp:docPr id="6" name="图片 6" descr="41bbe60514a55b83feda29b4debb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1bbe60514a55b83feda29b4debbde6"/>
                    <pic:cNvPicPr>
                      <a:picLocks noChangeAspect="1"/>
                    </pic:cNvPicPr>
                  </pic:nvPicPr>
                  <pic:blipFill>
                    <a:blip r:embed="rId5"/>
                    <a:srcRect l="13113" t="9591" b="25133"/>
                    <a:stretch>
                      <a:fillRect/>
                    </a:stretch>
                  </pic:blipFill>
                  <pic:spPr>
                    <a:xfrm>
                      <a:off x="0" y="0"/>
                      <a:ext cx="4410075" cy="2484755"/>
                    </a:xfrm>
                    <a:prstGeom prst="rect">
                      <a:avLst/>
                    </a:prstGeom>
                  </pic:spPr>
                </pic:pic>
              </a:graphicData>
            </a:graphic>
          </wp:anchor>
        </w:drawing>
      </w:r>
    </w:p>
    <w:p w14:paraId="28E93793">
      <w:pPr>
        <w:rPr>
          <w:rFonts w:hint="eastAsia" w:ascii="仿宋" w:hAnsi="仿宋" w:eastAsia="仿宋" w:cs="仿宋"/>
          <w:b w:val="0"/>
          <w:bCs w:val="0"/>
          <w:i w:val="0"/>
          <w:iCs w:val="0"/>
          <w:caps w:val="0"/>
          <w:color w:val="191919"/>
          <w:spacing w:val="0"/>
          <w:sz w:val="28"/>
          <w:szCs w:val="28"/>
          <w:shd w:val="clear" w:fill="FFFFFF"/>
          <w:lang w:eastAsia="zh-CN"/>
        </w:rPr>
      </w:pPr>
    </w:p>
    <w:p w14:paraId="66243D18">
      <w:pPr>
        <w:rPr>
          <w:rFonts w:hint="eastAsia" w:ascii="仿宋" w:hAnsi="仿宋" w:eastAsia="仿宋" w:cs="仿宋"/>
          <w:b w:val="0"/>
          <w:bCs w:val="0"/>
          <w:i w:val="0"/>
          <w:iCs w:val="0"/>
          <w:caps w:val="0"/>
          <w:color w:val="191919"/>
          <w:spacing w:val="0"/>
          <w:sz w:val="28"/>
          <w:szCs w:val="28"/>
          <w:shd w:val="clear" w:fill="FFFFFF"/>
          <w:lang w:eastAsia="zh-CN"/>
        </w:rPr>
      </w:pPr>
    </w:p>
    <w:p w14:paraId="248F5D63">
      <w:pPr>
        <w:rPr>
          <w:rFonts w:hint="eastAsia" w:ascii="仿宋" w:hAnsi="仿宋" w:eastAsia="仿宋" w:cs="仿宋"/>
          <w:b w:val="0"/>
          <w:bCs w:val="0"/>
          <w:i w:val="0"/>
          <w:iCs w:val="0"/>
          <w:caps w:val="0"/>
          <w:color w:val="191919"/>
          <w:spacing w:val="0"/>
          <w:sz w:val="28"/>
          <w:szCs w:val="28"/>
          <w:shd w:val="clear" w:fill="FFFFFF"/>
          <w:lang w:eastAsia="zh-CN"/>
        </w:rPr>
      </w:pPr>
    </w:p>
    <w:p w14:paraId="6AC9CD58">
      <w:pPr>
        <w:rPr>
          <w:rFonts w:hint="eastAsia" w:ascii="仿宋" w:hAnsi="仿宋" w:eastAsia="仿宋" w:cs="仿宋"/>
          <w:b w:val="0"/>
          <w:bCs w:val="0"/>
          <w:i w:val="0"/>
          <w:iCs w:val="0"/>
          <w:caps w:val="0"/>
          <w:color w:val="191919"/>
          <w:spacing w:val="0"/>
          <w:sz w:val="28"/>
          <w:szCs w:val="28"/>
          <w:shd w:val="clear" w:fill="FFFFFF"/>
          <w:lang w:eastAsia="zh-CN"/>
        </w:rPr>
      </w:pPr>
    </w:p>
    <w:p w14:paraId="0B614588">
      <w:pPr>
        <w:rPr>
          <w:rFonts w:hint="eastAsia" w:ascii="仿宋" w:hAnsi="仿宋" w:eastAsia="仿宋" w:cs="仿宋"/>
          <w:b w:val="0"/>
          <w:bCs w:val="0"/>
          <w:i w:val="0"/>
          <w:iCs w:val="0"/>
          <w:caps w:val="0"/>
          <w:color w:val="191919"/>
          <w:spacing w:val="0"/>
          <w:sz w:val="28"/>
          <w:szCs w:val="28"/>
          <w:shd w:val="clear" w:fill="FFFFFF"/>
          <w:lang w:eastAsia="zh-CN"/>
        </w:rPr>
      </w:pPr>
    </w:p>
    <w:p w14:paraId="5F7ED157">
      <w:pPr>
        <w:ind w:firstLine="560" w:firstLineChars="200"/>
        <w:rPr>
          <w:rStyle w:val="4"/>
          <w:rFonts w:hint="eastAsia" w:ascii="仿宋" w:hAnsi="仿宋" w:eastAsia="仿宋" w:cs="仿宋"/>
          <w:b w:val="0"/>
          <w:bCs w:val="0"/>
          <w:i w:val="0"/>
          <w:iCs w:val="0"/>
          <w:caps w:val="0"/>
          <w:color w:val="191919"/>
          <w:spacing w:val="0"/>
          <w:sz w:val="28"/>
          <w:szCs w:val="28"/>
          <w:shd w:val="clear" w:fill="FFFFFF"/>
        </w:rPr>
      </w:pPr>
    </w:p>
    <w:p w14:paraId="13B2A1D1">
      <w:pPr>
        <w:ind w:firstLine="560" w:firstLineChars="200"/>
        <w:rPr>
          <w:rStyle w:val="4"/>
          <w:rFonts w:hint="eastAsia" w:ascii="仿宋" w:hAnsi="仿宋" w:eastAsia="仿宋" w:cs="仿宋"/>
          <w:b w:val="0"/>
          <w:bCs w:val="0"/>
          <w:i w:val="0"/>
          <w:iCs w:val="0"/>
          <w:caps w:val="0"/>
          <w:color w:val="191919"/>
          <w:spacing w:val="0"/>
          <w:sz w:val="28"/>
          <w:szCs w:val="28"/>
          <w:shd w:val="clear" w:fill="FFFFFF"/>
        </w:rPr>
      </w:pPr>
    </w:p>
    <w:p w14:paraId="53FD5331">
      <w:pPr>
        <w:ind w:firstLine="560" w:firstLineChars="200"/>
        <w:rPr>
          <w:rStyle w:val="4"/>
          <w:rFonts w:hint="eastAsia" w:ascii="仿宋" w:hAnsi="仿宋" w:eastAsia="仿宋" w:cs="仿宋"/>
          <w:b w:val="0"/>
          <w:bCs w:val="0"/>
          <w:i w:val="0"/>
          <w:iCs w:val="0"/>
          <w:caps w:val="0"/>
          <w:color w:val="191919"/>
          <w:spacing w:val="0"/>
          <w:sz w:val="28"/>
          <w:szCs w:val="28"/>
          <w:shd w:val="clear" w:fill="FFFFFF"/>
        </w:rPr>
      </w:pPr>
    </w:p>
    <w:p w14:paraId="67D65AD6">
      <w:pPr>
        <w:ind w:firstLine="560" w:firstLineChars="200"/>
        <w:rPr>
          <w:rStyle w:val="4"/>
          <w:rFonts w:hint="eastAsia" w:ascii="仿宋" w:hAnsi="仿宋" w:eastAsia="仿宋" w:cs="仿宋"/>
          <w:b w:val="0"/>
          <w:bCs w:val="0"/>
          <w:i w:val="0"/>
          <w:iCs w:val="0"/>
          <w:caps w:val="0"/>
          <w:color w:val="191919"/>
          <w:spacing w:val="0"/>
          <w:sz w:val="28"/>
          <w:szCs w:val="28"/>
          <w:shd w:val="clear" w:fill="FFFFFF"/>
        </w:rPr>
      </w:pPr>
      <w:r>
        <w:rPr>
          <w:rStyle w:val="4"/>
          <w:rFonts w:hint="eastAsia" w:ascii="仿宋" w:hAnsi="仿宋" w:eastAsia="仿宋" w:cs="仿宋"/>
          <w:b w:val="0"/>
          <w:bCs w:val="0"/>
          <w:i w:val="0"/>
          <w:iCs w:val="0"/>
          <w:caps w:val="0"/>
          <w:color w:val="191919"/>
          <w:spacing w:val="0"/>
          <w:sz w:val="28"/>
          <w:szCs w:val="28"/>
          <w:shd w:val="clear" w:fill="FFFFFF"/>
        </w:rPr>
        <w:t>本次培训立足新时代对高校教师队伍建设的新要求，</w:t>
      </w:r>
      <w:r>
        <w:rPr>
          <w:rStyle w:val="4"/>
          <w:rFonts w:hint="eastAsia" w:ascii="仿宋" w:hAnsi="仿宋" w:eastAsia="仿宋" w:cs="仿宋"/>
          <w:b w:val="0"/>
          <w:bCs w:val="0"/>
          <w:i w:val="0"/>
          <w:iCs w:val="0"/>
          <w:caps w:val="0"/>
          <w:color w:val="191919"/>
          <w:spacing w:val="0"/>
          <w:sz w:val="28"/>
          <w:szCs w:val="28"/>
          <w:shd w:val="clear" w:fill="FFFFFF"/>
          <w:lang w:val="en-US" w:eastAsia="zh-CN"/>
        </w:rPr>
        <w:t>秉持</w:t>
      </w:r>
      <w:r>
        <w:rPr>
          <w:rStyle w:val="4"/>
          <w:rFonts w:hint="eastAsia" w:ascii="仿宋" w:hAnsi="仿宋" w:eastAsia="仿宋" w:cs="仿宋"/>
          <w:b w:val="0"/>
          <w:bCs w:val="0"/>
          <w:i w:val="0"/>
          <w:iCs w:val="0"/>
          <w:caps w:val="0"/>
          <w:color w:val="191919"/>
          <w:spacing w:val="0"/>
          <w:sz w:val="28"/>
          <w:szCs w:val="28"/>
          <w:shd w:val="clear" w:fill="FFFFFF"/>
        </w:rPr>
        <w:t>“以人为本、师德为先</w:t>
      </w:r>
      <w:r>
        <w:rPr>
          <w:rStyle w:val="4"/>
          <w:rFonts w:hint="eastAsia" w:ascii="仿宋" w:hAnsi="仿宋" w:eastAsia="仿宋" w:cs="仿宋"/>
          <w:b w:val="0"/>
          <w:bCs w:val="0"/>
          <w:i w:val="0"/>
          <w:iCs w:val="0"/>
          <w:caps w:val="0"/>
          <w:color w:val="191919"/>
          <w:spacing w:val="0"/>
          <w:sz w:val="28"/>
          <w:szCs w:val="28"/>
          <w:shd w:val="clear" w:fill="FFFFFF"/>
          <w:lang w:eastAsia="zh-CN"/>
        </w:rPr>
        <w:t>、</w:t>
      </w:r>
      <w:r>
        <w:rPr>
          <w:rStyle w:val="4"/>
          <w:rFonts w:hint="eastAsia" w:ascii="仿宋" w:hAnsi="仿宋" w:eastAsia="仿宋" w:cs="仿宋"/>
          <w:b w:val="0"/>
          <w:bCs w:val="0"/>
          <w:i w:val="0"/>
          <w:iCs w:val="0"/>
          <w:caps w:val="0"/>
          <w:color w:val="191919"/>
          <w:spacing w:val="0"/>
          <w:sz w:val="28"/>
          <w:szCs w:val="28"/>
          <w:shd w:val="clear" w:fill="FFFFFF"/>
        </w:rPr>
        <w:t>能力为重、实践提升”</w:t>
      </w:r>
      <w:r>
        <w:rPr>
          <w:rStyle w:val="4"/>
          <w:rFonts w:hint="eastAsia" w:ascii="仿宋" w:hAnsi="仿宋" w:eastAsia="仿宋" w:cs="仿宋"/>
          <w:b w:val="0"/>
          <w:bCs w:val="0"/>
          <w:i w:val="0"/>
          <w:iCs w:val="0"/>
          <w:caps w:val="0"/>
          <w:color w:val="191919"/>
          <w:spacing w:val="0"/>
          <w:sz w:val="28"/>
          <w:szCs w:val="28"/>
          <w:shd w:val="clear" w:fill="FFFFFF"/>
          <w:lang w:eastAsia="zh-CN"/>
        </w:rPr>
        <w:t>的</w:t>
      </w:r>
      <w:r>
        <w:rPr>
          <w:rStyle w:val="4"/>
          <w:rFonts w:hint="eastAsia" w:ascii="仿宋" w:hAnsi="仿宋" w:eastAsia="仿宋" w:cs="仿宋"/>
          <w:b w:val="0"/>
          <w:bCs w:val="0"/>
          <w:i w:val="0"/>
          <w:iCs w:val="0"/>
          <w:caps w:val="0"/>
          <w:color w:val="191919"/>
          <w:spacing w:val="0"/>
          <w:sz w:val="28"/>
          <w:szCs w:val="28"/>
          <w:shd w:val="clear" w:fill="FFFFFF"/>
          <w:lang w:val="en-US" w:eastAsia="zh-CN"/>
        </w:rPr>
        <w:t>教师发展理念</w:t>
      </w:r>
      <w:r>
        <w:rPr>
          <w:rStyle w:val="4"/>
          <w:rFonts w:hint="eastAsia" w:ascii="仿宋" w:hAnsi="仿宋" w:eastAsia="仿宋" w:cs="仿宋"/>
          <w:b w:val="0"/>
          <w:bCs w:val="0"/>
          <w:i w:val="0"/>
          <w:iCs w:val="0"/>
          <w:caps w:val="0"/>
          <w:color w:val="191919"/>
          <w:spacing w:val="0"/>
          <w:sz w:val="28"/>
          <w:szCs w:val="28"/>
          <w:shd w:val="clear" w:fill="FFFFFF"/>
        </w:rPr>
        <w:t>，以</w:t>
      </w:r>
      <w:r>
        <w:rPr>
          <w:rStyle w:val="4"/>
          <w:rFonts w:hint="eastAsia" w:ascii="仿宋" w:hAnsi="仿宋" w:eastAsia="仿宋" w:cs="仿宋"/>
          <w:b w:val="0"/>
          <w:bCs w:val="0"/>
          <w:i w:val="0"/>
          <w:iCs w:val="0"/>
          <w:caps w:val="0"/>
          <w:color w:val="191919"/>
          <w:spacing w:val="0"/>
          <w:sz w:val="28"/>
          <w:szCs w:val="28"/>
          <w:shd w:val="clear" w:fill="FFFFFF"/>
          <w:lang w:val="en-US" w:eastAsia="zh-CN"/>
        </w:rPr>
        <w:t>提升教师</w:t>
      </w:r>
      <w:r>
        <w:rPr>
          <w:rStyle w:val="4"/>
          <w:rFonts w:hint="eastAsia" w:ascii="仿宋" w:hAnsi="仿宋" w:eastAsia="仿宋" w:cs="仿宋"/>
          <w:b w:val="0"/>
          <w:bCs w:val="0"/>
          <w:i w:val="0"/>
          <w:iCs w:val="0"/>
          <w:caps w:val="0"/>
          <w:color w:val="191919"/>
          <w:spacing w:val="0"/>
          <w:sz w:val="28"/>
          <w:szCs w:val="28"/>
          <w:shd w:val="clear" w:fill="FFFFFF"/>
        </w:rPr>
        <w:t>专业素养和教学能力为重点目标，采用“线上直播+现场听讲”双轨并行</w:t>
      </w:r>
      <w:r>
        <w:rPr>
          <w:rStyle w:val="4"/>
          <w:rFonts w:hint="eastAsia" w:ascii="仿宋" w:hAnsi="仿宋" w:eastAsia="仿宋" w:cs="仿宋"/>
          <w:b w:val="0"/>
          <w:bCs w:val="0"/>
          <w:i w:val="0"/>
          <w:iCs w:val="0"/>
          <w:caps w:val="0"/>
          <w:color w:val="191919"/>
          <w:spacing w:val="0"/>
          <w:sz w:val="28"/>
          <w:szCs w:val="28"/>
          <w:shd w:val="clear" w:fill="FFFFFF"/>
          <w:lang w:eastAsia="zh-CN"/>
        </w:rPr>
        <w:t>的</w:t>
      </w:r>
      <w:r>
        <w:rPr>
          <w:rStyle w:val="4"/>
          <w:rFonts w:hint="eastAsia" w:ascii="仿宋" w:hAnsi="仿宋" w:eastAsia="仿宋" w:cs="仿宋"/>
          <w:b w:val="0"/>
          <w:bCs w:val="0"/>
          <w:i w:val="0"/>
          <w:iCs w:val="0"/>
          <w:caps w:val="0"/>
          <w:color w:val="191919"/>
          <w:spacing w:val="0"/>
          <w:sz w:val="28"/>
          <w:szCs w:val="28"/>
          <w:shd w:val="clear" w:fill="FFFFFF"/>
        </w:rPr>
        <w:t>培训模式，</w:t>
      </w:r>
      <w:r>
        <w:rPr>
          <w:rStyle w:val="4"/>
          <w:rFonts w:hint="eastAsia" w:ascii="仿宋" w:hAnsi="仿宋" w:eastAsia="仿宋" w:cs="仿宋"/>
          <w:b w:val="0"/>
          <w:bCs w:val="0"/>
          <w:i w:val="0"/>
          <w:iCs w:val="0"/>
          <w:caps w:val="0"/>
          <w:color w:val="191919"/>
          <w:spacing w:val="0"/>
          <w:sz w:val="28"/>
          <w:szCs w:val="28"/>
          <w:shd w:val="clear" w:fill="FFFFFF"/>
          <w:lang w:val="en-US" w:eastAsia="zh-CN"/>
        </w:rPr>
        <w:t>结合学院师资队伍建设情况，</w:t>
      </w:r>
      <w:r>
        <w:rPr>
          <w:rStyle w:val="4"/>
          <w:rFonts w:hint="eastAsia" w:ascii="仿宋" w:hAnsi="仿宋" w:eastAsia="仿宋" w:cs="仿宋"/>
          <w:b w:val="0"/>
          <w:bCs w:val="0"/>
          <w:i w:val="0"/>
          <w:iCs w:val="0"/>
          <w:caps w:val="0"/>
          <w:color w:val="191919"/>
          <w:spacing w:val="0"/>
          <w:sz w:val="28"/>
          <w:szCs w:val="28"/>
          <w:shd w:val="clear" w:fill="FFFFFF"/>
        </w:rPr>
        <w:t>设置了全院教师培训、新入职教师培训、教学核心能力提升培训三个模块</w:t>
      </w:r>
      <w:r>
        <w:rPr>
          <w:rStyle w:val="4"/>
          <w:rFonts w:hint="eastAsia" w:ascii="仿宋" w:hAnsi="仿宋" w:eastAsia="仿宋" w:cs="仿宋"/>
          <w:b w:val="0"/>
          <w:bCs w:val="0"/>
          <w:i w:val="0"/>
          <w:iCs w:val="0"/>
          <w:caps w:val="0"/>
          <w:color w:val="191919"/>
          <w:spacing w:val="0"/>
          <w:sz w:val="28"/>
          <w:szCs w:val="28"/>
          <w:shd w:val="clear" w:fill="FFFFFF"/>
          <w:lang w:eastAsia="zh-CN"/>
        </w:rPr>
        <w:t>的</w:t>
      </w:r>
      <w:r>
        <w:rPr>
          <w:rStyle w:val="4"/>
          <w:rFonts w:hint="eastAsia" w:ascii="仿宋" w:hAnsi="仿宋" w:eastAsia="仿宋" w:cs="仿宋"/>
          <w:b w:val="0"/>
          <w:bCs w:val="0"/>
          <w:i w:val="0"/>
          <w:iCs w:val="0"/>
          <w:caps w:val="0"/>
          <w:color w:val="191919"/>
          <w:spacing w:val="0"/>
          <w:sz w:val="28"/>
          <w:szCs w:val="28"/>
          <w:shd w:val="clear" w:fill="FFFFFF"/>
        </w:rPr>
        <w:t>培训任务</w:t>
      </w:r>
      <w:r>
        <w:rPr>
          <w:rStyle w:val="4"/>
          <w:rFonts w:hint="eastAsia" w:ascii="仿宋" w:hAnsi="仿宋" w:eastAsia="仿宋" w:cs="仿宋"/>
          <w:b w:val="0"/>
          <w:bCs w:val="0"/>
          <w:i w:val="0"/>
          <w:iCs w:val="0"/>
          <w:caps w:val="0"/>
          <w:color w:val="191919"/>
          <w:spacing w:val="0"/>
          <w:sz w:val="28"/>
          <w:szCs w:val="28"/>
          <w:shd w:val="clear" w:fill="FFFFFF"/>
          <w:lang w:eastAsia="zh-CN"/>
        </w:rPr>
        <w:t>。</w:t>
      </w:r>
      <w:r>
        <w:rPr>
          <w:rStyle w:val="4"/>
          <w:rFonts w:hint="eastAsia" w:ascii="仿宋" w:hAnsi="仿宋" w:eastAsia="仿宋" w:cs="仿宋"/>
          <w:b w:val="0"/>
          <w:bCs w:val="0"/>
          <w:i w:val="0"/>
          <w:iCs w:val="0"/>
          <w:caps w:val="0"/>
          <w:color w:val="191919"/>
          <w:spacing w:val="0"/>
          <w:sz w:val="28"/>
          <w:szCs w:val="28"/>
          <w:shd w:val="clear" w:fill="FFFFFF"/>
          <w:lang w:val="en-US" w:eastAsia="zh-CN"/>
        </w:rPr>
        <w:t>培训内容丰富而全面，涵盖了</w:t>
      </w:r>
      <w:r>
        <w:rPr>
          <w:rStyle w:val="4"/>
          <w:rFonts w:hint="eastAsia" w:ascii="仿宋" w:hAnsi="仿宋" w:eastAsia="仿宋" w:cs="仿宋"/>
          <w:b w:val="0"/>
          <w:bCs w:val="0"/>
          <w:i w:val="0"/>
          <w:iCs w:val="0"/>
          <w:caps w:val="0"/>
          <w:color w:val="191919"/>
          <w:spacing w:val="0"/>
          <w:sz w:val="28"/>
          <w:szCs w:val="28"/>
          <w:shd w:val="clear" w:fill="FFFFFF"/>
        </w:rPr>
        <w:t>思想政治素质、师德师风建设、教育教学技能、教科研发展能力、数字与信息素养、</w:t>
      </w:r>
      <w:r>
        <w:rPr>
          <w:rStyle w:val="4"/>
          <w:rFonts w:hint="eastAsia" w:ascii="仿宋" w:hAnsi="仿宋" w:eastAsia="仿宋" w:cs="仿宋"/>
          <w:b w:val="0"/>
          <w:bCs w:val="0"/>
          <w:i w:val="0"/>
          <w:iCs w:val="0"/>
          <w:caps w:val="0"/>
          <w:color w:val="191919"/>
          <w:spacing w:val="0"/>
          <w:sz w:val="28"/>
          <w:szCs w:val="28"/>
          <w:shd w:val="clear" w:fill="FFFFFF"/>
          <w:lang w:eastAsia="zh-CN"/>
        </w:rPr>
        <w:t>“</w:t>
      </w:r>
      <w:r>
        <w:rPr>
          <w:rStyle w:val="4"/>
          <w:rFonts w:hint="eastAsia" w:ascii="仿宋" w:hAnsi="仿宋" w:eastAsia="仿宋" w:cs="仿宋"/>
          <w:b w:val="0"/>
          <w:bCs w:val="0"/>
          <w:i w:val="0"/>
          <w:iCs w:val="0"/>
          <w:caps w:val="0"/>
          <w:color w:val="191919"/>
          <w:spacing w:val="0"/>
          <w:sz w:val="28"/>
          <w:szCs w:val="28"/>
          <w:shd w:val="clear" w:fill="FFFFFF"/>
          <w:lang w:val="en-US" w:eastAsia="zh-CN"/>
        </w:rPr>
        <w:t>五金</w:t>
      </w:r>
      <w:r>
        <w:rPr>
          <w:rStyle w:val="4"/>
          <w:rFonts w:hint="eastAsia" w:ascii="仿宋" w:hAnsi="仿宋" w:eastAsia="仿宋" w:cs="仿宋"/>
          <w:b w:val="0"/>
          <w:bCs w:val="0"/>
          <w:i w:val="0"/>
          <w:iCs w:val="0"/>
          <w:caps w:val="0"/>
          <w:color w:val="191919"/>
          <w:spacing w:val="0"/>
          <w:sz w:val="28"/>
          <w:szCs w:val="28"/>
          <w:shd w:val="clear" w:fill="FFFFFF"/>
          <w:lang w:eastAsia="zh-CN"/>
        </w:rPr>
        <w:t>”</w:t>
      </w:r>
      <w:r>
        <w:rPr>
          <w:rStyle w:val="4"/>
          <w:rFonts w:hint="eastAsia" w:ascii="仿宋" w:hAnsi="仿宋" w:eastAsia="仿宋" w:cs="仿宋"/>
          <w:b w:val="0"/>
          <w:bCs w:val="0"/>
          <w:i w:val="0"/>
          <w:iCs w:val="0"/>
          <w:caps w:val="0"/>
          <w:color w:val="191919"/>
          <w:spacing w:val="0"/>
          <w:sz w:val="28"/>
          <w:szCs w:val="28"/>
          <w:shd w:val="clear" w:fill="FFFFFF"/>
          <w:lang w:val="en-US" w:eastAsia="zh-CN"/>
        </w:rPr>
        <w:t>建设等多项关键内容。</w:t>
      </w:r>
      <w:r>
        <w:rPr>
          <w:rStyle w:val="4"/>
          <w:rFonts w:hint="eastAsia" w:ascii="仿宋" w:hAnsi="仿宋" w:eastAsia="仿宋" w:cs="仿宋"/>
          <w:b w:val="0"/>
          <w:bCs w:val="0"/>
          <w:i w:val="0"/>
          <w:iCs w:val="0"/>
          <w:caps w:val="0"/>
          <w:color w:val="191919"/>
          <w:spacing w:val="0"/>
          <w:sz w:val="28"/>
          <w:szCs w:val="28"/>
          <w:shd w:val="clear" w:fill="FFFFFF"/>
        </w:rPr>
        <w:t>旨在带领</w:t>
      </w:r>
      <w:r>
        <w:rPr>
          <w:rStyle w:val="4"/>
          <w:rFonts w:hint="eastAsia" w:ascii="仿宋" w:hAnsi="仿宋" w:eastAsia="仿宋" w:cs="仿宋"/>
          <w:b w:val="0"/>
          <w:bCs w:val="0"/>
          <w:i w:val="0"/>
          <w:iCs w:val="0"/>
          <w:caps w:val="0"/>
          <w:color w:val="191919"/>
          <w:spacing w:val="0"/>
          <w:sz w:val="28"/>
          <w:szCs w:val="28"/>
          <w:shd w:val="clear" w:fill="FFFFFF"/>
          <w:lang w:val="en-US" w:eastAsia="zh-CN"/>
        </w:rPr>
        <w:t>我院教师</w:t>
      </w:r>
      <w:r>
        <w:rPr>
          <w:rStyle w:val="4"/>
          <w:rFonts w:hint="eastAsia" w:ascii="仿宋" w:hAnsi="仿宋" w:eastAsia="仿宋" w:cs="仿宋"/>
          <w:b w:val="0"/>
          <w:bCs w:val="0"/>
          <w:i w:val="0"/>
          <w:iCs w:val="0"/>
          <w:caps w:val="0"/>
          <w:color w:val="191919"/>
          <w:spacing w:val="0"/>
          <w:sz w:val="28"/>
          <w:szCs w:val="28"/>
          <w:shd w:val="clear" w:fill="FFFFFF"/>
        </w:rPr>
        <w:t>坚定理想信念，涵养高尚师德，践行教育家精神，锤炼教学基本功，激发学术潜能和科研</w:t>
      </w:r>
      <w:r>
        <w:rPr>
          <w:rStyle w:val="4"/>
          <w:rFonts w:hint="eastAsia" w:ascii="仿宋" w:hAnsi="仿宋" w:eastAsia="仿宋" w:cs="仿宋"/>
          <w:b w:val="0"/>
          <w:bCs w:val="0"/>
          <w:i w:val="0"/>
          <w:iCs w:val="0"/>
          <w:caps w:val="0"/>
          <w:color w:val="191919"/>
          <w:spacing w:val="0"/>
          <w:sz w:val="28"/>
          <w:szCs w:val="28"/>
          <w:shd w:val="clear" w:fill="FFFFFF"/>
          <w:lang w:val="en-US" w:eastAsia="zh-CN"/>
        </w:rPr>
        <w:t>热情</w:t>
      </w:r>
      <w:r>
        <w:rPr>
          <w:rStyle w:val="4"/>
          <w:rFonts w:hint="eastAsia" w:ascii="仿宋" w:hAnsi="仿宋" w:eastAsia="仿宋" w:cs="仿宋"/>
          <w:b w:val="0"/>
          <w:bCs w:val="0"/>
          <w:i w:val="0"/>
          <w:iCs w:val="0"/>
          <w:caps w:val="0"/>
          <w:color w:val="191919"/>
          <w:spacing w:val="0"/>
          <w:sz w:val="28"/>
          <w:szCs w:val="28"/>
          <w:shd w:val="clear" w:fill="FFFFFF"/>
        </w:rPr>
        <w:t>。</w:t>
      </w:r>
    </w:p>
    <w:p w14:paraId="079F5437">
      <w:pPr>
        <w:ind w:firstLine="560" w:firstLineChars="200"/>
        <w:rPr>
          <w:rFonts w:hint="default" w:ascii="仿宋" w:hAnsi="仿宋" w:eastAsia="仿宋" w:cs="仿宋"/>
          <w:b w:val="0"/>
          <w:bCs w:val="0"/>
          <w:i w:val="0"/>
          <w:iCs w:val="0"/>
          <w:caps w:val="0"/>
          <w:color w:val="191919"/>
          <w:spacing w:val="0"/>
          <w:sz w:val="28"/>
          <w:szCs w:val="28"/>
          <w:shd w:val="clear" w:fill="FFFFFF"/>
          <w:lang w:eastAsia="zh-CN"/>
        </w:rPr>
      </w:pPr>
      <w:r>
        <w:rPr>
          <w:rFonts w:hint="eastAsia" w:ascii="仿宋" w:hAnsi="仿宋" w:eastAsia="仿宋" w:cs="仿宋"/>
          <w:b w:val="0"/>
          <w:bCs w:val="0"/>
          <w:i w:val="0"/>
          <w:iCs w:val="0"/>
          <w:caps w:val="0"/>
          <w:color w:val="191919"/>
          <w:spacing w:val="0"/>
          <w:sz w:val="28"/>
          <w:szCs w:val="28"/>
          <w:shd w:val="clear" w:fill="FFFFFF"/>
          <w:lang w:val="en-US" w:eastAsia="zh-CN"/>
        </w:rPr>
        <w:drawing>
          <wp:anchor distT="0" distB="0" distL="114300" distR="114300" simplePos="0" relativeHeight="251662336" behindDoc="0" locked="0" layoutInCell="1" allowOverlap="1">
            <wp:simplePos x="0" y="0"/>
            <wp:positionH relativeFrom="column">
              <wp:posOffset>2890520</wp:posOffset>
            </wp:positionH>
            <wp:positionV relativeFrom="paragraph">
              <wp:posOffset>3898900</wp:posOffset>
            </wp:positionV>
            <wp:extent cx="2306320" cy="1706880"/>
            <wp:effectExtent l="0" t="0" r="10160" b="0"/>
            <wp:wrapNone/>
            <wp:docPr id="5" name="图片 5" descr="46d31fe8e0743f991fc0c3b24f49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6d31fe8e0743f991fc0c3b24f49dcf"/>
                    <pic:cNvPicPr>
                      <a:picLocks noChangeAspect="1"/>
                    </pic:cNvPicPr>
                  </pic:nvPicPr>
                  <pic:blipFill>
                    <a:blip r:embed="rId6"/>
                    <a:srcRect l="25085" t="11079" r="21240" b="41226"/>
                    <a:stretch>
                      <a:fillRect/>
                    </a:stretch>
                  </pic:blipFill>
                  <pic:spPr>
                    <a:xfrm>
                      <a:off x="0" y="0"/>
                      <a:ext cx="2306320" cy="1706880"/>
                    </a:xfrm>
                    <a:prstGeom prst="rect">
                      <a:avLst/>
                    </a:prstGeom>
                  </pic:spPr>
                </pic:pic>
              </a:graphicData>
            </a:graphic>
          </wp:anchor>
        </w:drawing>
      </w:r>
      <w:r>
        <w:rPr>
          <w:rFonts w:hint="eastAsia" w:ascii="仿宋" w:hAnsi="仿宋" w:eastAsia="仿宋" w:cs="仿宋"/>
          <w:b w:val="0"/>
          <w:bCs w:val="0"/>
          <w:i w:val="0"/>
          <w:iCs w:val="0"/>
          <w:caps w:val="0"/>
          <w:color w:val="191919"/>
          <w:spacing w:val="0"/>
          <w:sz w:val="28"/>
          <w:szCs w:val="28"/>
          <w:shd w:val="clear" w:fill="FFFFFF"/>
          <w:lang w:val="en-US" w:eastAsia="zh-CN"/>
        </w:rPr>
        <w:drawing>
          <wp:anchor distT="0" distB="0" distL="114300" distR="114300" simplePos="0" relativeHeight="251661312" behindDoc="1" locked="0" layoutInCell="1" allowOverlap="1">
            <wp:simplePos x="0" y="0"/>
            <wp:positionH relativeFrom="column">
              <wp:posOffset>125730</wp:posOffset>
            </wp:positionH>
            <wp:positionV relativeFrom="paragraph">
              <wp:posOffset>3888740</wp:posOffset>
            </wp:positionV>
            <wp:extent cx="2431415" cy="1709420"/>
            <wp:effectExtent l="0" t="0" r="6985" b="12700"/>
            <wp:wrapNone/>
            <wp:docPr id="4" name="图片 4" descr="44480139e9d6688f69f60d37aa27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4480139e9d6688f69f60d37aa27d94"/>
                    <pic:cNvPicPr>
                      <a:picLocks noChangeAspect="1"/>
                    </pic:cNvPicPr>
                  </pic:nvPicPr>
                  <pic:blipFill>
                    <a:blip r:embed="rId7"/>
                    <a:srcRect l="4330" r="3117" b="25732"/>
                    <a:stretch>
                      <a:fillRect/>
                    </a:stretch>
                  </pic:blipFill>
                  <pic:spPr>
                    <a:xfrm>
                      <a:off x="0" y="0"/>
                      <a:ext cx="2431415" cy="1709420"/>
                    </a:xfrm>
                    <a:prstGeom prst="rect">
                      <a:avLst/>
                    </a:prstGeom>
                  </pic:spPr>
                </pic:pic>
              </a:graphicData>
            </a:graphic>
          </wp:anchor>
        </w:drawing>
      </w:r>
      <w:r>
        <w:rPr>
          <w:rFonts w:hint="eastAsia" w:ascii="仿宋" w:hAnsi="仿宋" w:eastAsia="仿宋" w:cs="仿宋"/>
          <w:b w:val="0"/>
          <w:bCs w:val="0"/>
          <w:i w:val="0"/>
          <w:iCs w:val="0"/>
          <w:caps w:val="0"/>
          <w:color w:val="191919"/>
          <w:spacing w:val="0"/>
          <w:sz w:val="28"/>
          <w:szCs w:val="28"/>
          <w:shd w:val="clear" w:fill="FFFFFF"/>
          <w:lang w:val="en-US" w:eastAsia="zh-CN"/>
        </w:rPr>
        <w:t>1月3日，在全院教师培训模块中学院纪委书记梁俊鸿与学院副院长刘向阳分别就加强师德师风建设、重视高校意识形态工作与全院教师做了深入交流，强调教师作为学生引路人的重要性，并指出在当前复杂的社会环境下，高校必须更加重视意识形态工作，确保教育的正确方向。此外，来自华兴科软的任艳玲教师为在场的教师们带来了一场关于AI如何赋能教学的精彩讲座，详细讲解了人工智能技术在教育领域的应用，使教师们对AI技术的实用性有了更深的认识，极大激发了教师探索AI融入教学实践的兴趣。多年来从事心理咨询工作的李秀侠教授针对加强自我关爱、关注教师心理健康方面分享了许多鲜活案例</w:t>
      </w:r>
      <w:r>
        <w:rPr>
          <w:rFonts w:hint="default" w:ascii="仿宋" w:hAnsi="仿宋" w:eastAsia="仿宋" w:cs="仿宋"/>
          <w:b w:val="0"/>
          <w:bCs w:val="0"/>
          <w:i w:val="0"/>
          <w:iCs w:val="0"/>
          <w:caps w:val="0"/>
          <w:color w:val="191919"/>
          <w:spacing w:val="0"/>
          <w:sz w:val="28"/>
          <w:szCs w:val="28"/>
          <w:shd w:val="clear" w:fill="FFFFFF"/>
          <w:lang w:eastAsia="zh-CN"/>
        </w:rPr>
        <w:t>。</w:t>
      </w:r>
    </w:p>
    <w:p w14:paraId="5A59DC39">
      <w:pPr>
        <w:rPr>
          <w:rFonts w:hint="eastAsia" w:ascii="仿宋" w:hAnsi="仿宋" w:eastAsia="仿宋" w:cs="仿宋"/>
          <w:b w:val="0"/>
          <w:bCs w:val="0"/>
          <w:i w:val="0"/>
          <w:iCs w:val="0"/>
          <w:caps w:val="0"/>
          <w:color w:val="191919"/>
          <w:spacing w:val="0"/>
          <w:sz w:val="28"/>
          <w:szCs w:val="28"/>
          <w:shd w:val="clear" w:fill="FFFFFF"/>
          <w:lang w:val="en-US" w:eastAsia="zh-CN"/>
        </w:rPr>
      </w:pPr>
    </w:p>
    <w:p w14:paraId="31D6F28D">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p>
    <w:p w14:paraId="72E6F829">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p>
    <w:p w14:paraId="20C31157">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p>
    <w:p w14:paraId="0CC9BD48">
      <w:pPr>
        <w:rPr>
          <w:rFonts w:hint="default"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drawing>
          <wp:inline distT="0" distB="0" distL="114300" distR="114300">
            <wp:extent cx="2482215" cy="1979930"/>
            <wp:effectExtent l="0" t="0" r="1905" b="1270"/>
            <wp:docPr id="1" name="图片 1" descr="af79734b9180ecde78f22eea02ce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f79734b9180ecde78f22eea02ceb52"/>
                    <pic:cNvPicPr>
                      <a:picLocks noChangeAspect="1"/>
                    </pic:cNvPicPr>
                  </pic:nvPicPr>
                  <pic:blipFill>
                    <a:blip r:embed="rId8"/>
                    <a:srcRect t="30918" r="3432"/>
                    <a:stretch>
                      <a:fillRect/>
                    </a:stretch>
                  </pic:blipFill>
                  <pic:spPr>
                    <a:xfrm>
                      <a:off x="0" y="0"/>
                      <a:ext cx="2482215" cy="1979930"/>
                    </a:xfrm>
                    <a:prstGeom prst="rect">
                      <a:avLst/>
                    </a:prstGeom>
                  </pic:spPr>
                </pic:pic>
              </a:graphicData>
            </a:graphic>
          </wp:inline>
        </w:drawing>
      </w:r>
      <w:r>
        <w:rPr>
          <w:rFonts w:hint="eastAsia" w:ascii="仿宋" w:hAnsi="仿宋" w:eastAsia="仿宋" w:cs="仿宋"/>
          <w:b w:val="0"/>
          <w:bCs w:val="0"/>
          <w:i w:val="0"/>
          <w:iCs w:val="0"/>
          <w:caps w:val="0"/>
          <w:color w:val="191919"/>
          <w:spacing w:val="0"/>
          <w:sz w:val="28"/>
          <w:szCs w:val="28"/>
          <w:shd w:val="clear" w:fill="FFFFFF"/>
          <w:lang w:val="en-US" w:eastAsia="zh-CN"/>
        </w:rPr>
        <w:t xml:space="preserve">  </w:t>
      </w:r>
      <w:r>
        <w:rPr>
          <w:rFonts w:hint="default" w:ascii="仿宋" w:hAnsi="仿宋" w:eastAsia="仿宋" w:cs="仿宋"/>
          <w:b w:val="0"/>
          <w:bCs w:val="0"/>
          <w:i w:val="0"/>
          <w:iCs w:val="0"/>
          <w:caps w:val="0"/>
          <w:color w:val="191919"/>
          <w:spacing w:val="0"/>
          <w:sz w:val="28"/>
          <w:szCs w:val="28"/>
          <w:shd w:val="clear" w:fill="FFFFFF"/>
          <w:lang w:val="en-US" w:eastAsia="zh-CN"/>
        </w:rPr>
        <w:drawing>
          <wp:inline distT="0" distB="0" distL="114300" distR="114300">
            <wp:extent cx="2463800" cy="1960245"/>
            <wp:effectExtent l="0" t="0" r="5080" b="5715"/>
            <wp:docPr id="2" name="图片 2" descr="79bbb4dcf5a3368ed5a905c7291b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9bbb4dcf5a3368ed5a905c7291bb0a"/>
                    <pic:cNvPicPr>
                      <a:picLocks noChangeAspect="1"/>
                    </pic:cNvPicPr>
                  </pic:nvPicPr>
                  <pic:blipFill>
                    <a:blip r:embed="rId9"/>
                    <a:srcRect t="7403" r="2806"/>
                    <a:stretch>
                      <a:fillRect/>
                    </a:stretch>
                  </pic:blipFill>
                  <pic:spPr>
                    <a:xfrm>
                      <a:off x="0" y="0"/>
                      <a:ext cx="2463800" cy="1960245"/>
                    </a:xfrm>
                    <a:prstGeom prst="rect">
                      <a:avLst/>
                    </a:prstGeom>
                  </pic:spPr>
                </pic:pic>
              </a:graphicData>
            </a:graphic>
          </wp:inline>
        </w:drawing>
      </w:r>
    </w:p>
    <w:p w14:paraId="2933A8AF">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drawing>
          <wp:anchor distT="0" distB="0" distL="114300" distR="114300" simplePos="0" relativeHeight="251664384" behindDoc="0" locked="0" layoutInCell="1" allowOverlap="1">
            <wp:simplePos x="0" y="0"/>
            <wp:positionH relativeFrom="column">
              <wp:posOffset>-32385</wp:posOffset>
            </wp:positionH>
            <wp:positionV relativeFrom="paragraph">
              <wp:posOffset>2533015</wp:posOffset>
            </wp:positionV>
            <wp:extent cx="2527935" cy="1806575"/>
            <wp:effectExtent l="0" t="0" r="1905" b="6985"/>
            <wp:wrapSquare wrapText="bothSides"/>
            <wp:docPr id="22" name="图片 22" descr="5d0a682584ab429266cdd97ce1fe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d0a682584ab429266cdd97ce1fe317"/>
                    <pic:cNvPicPr>
                      <a:picLocks noChangeAspect="1"/>
                    </pic:cNvPicPr>
                  </pic:nvPicPr>
                  <pic:blipFill>
                    <a:blip r:embed="rId10">
                      <a:lum bright="6000"/>
                    </a:blip>
                    <a:stretch>
                      <a:fillRect/>
                    </a:stretch>
                  </pic:blipFill>
                  <pic:spPr>
                    <a:xfrm>
                      <a:off x="0" y="0"/>
                      <a:ext cx="2527935" cy="1806575"/>
                    </a:xfrm>
                    <a:prstGeom prst="rect">
                      <a:avLst/>
                    </a:prstGeom>
                  </pic:spPr>
                </pic:pic>
              </a:graphicData>
            </a:graphic>
          </wp:anchor>
        </w:drawing>
      </w:r>
      <w:r>
        <w:rPr>
          <w:rFonts w:hint="eastAsia" w:ascii="仿宋" w:hAnsi="仿宋" w:eastAsia="仿宋" w:cs="仿宋"/>
          <w:b w:val="0"/>
          <w:bCs w:val="0"/>
          <w:i w:val="0"/>
          <w:iCs w:val="0"/>
          <w:caps w:val="0"/>
          <w:color w:val="191919"/>
          <w:spacing w:val="0"/>
          <w:sz w:val="28"/>
          <w:szCs w:val="28"/>
          <w:shd w:val="clear" w:fill="FFFFFF"/>
          <w:lang w:val="en-US" w:eastAsia="zh-CN"/>
        </w:rPr>
        <w:t>1月6日至1月7日，新入职教师培训模块分为四部分内容，分别是“如何上好一堂课”“高职院校课程思政建设的探索与实践”“青年教师科研发展路径”“如何做一名优秀教师”。围绕教学理念、课堂管理、学生互动、科研发展等关键领域逐层递进地研讨交流</w:t>
      </w:r>
      <w:bookmarkStart w:id="0" w:name="_GoBack"/>
      <w:bookmarkEnd w:id="0"/>
      <w:r>
        <w:rPr>
          <w:rFonts w:hint="eastAsia" w:ascii="仿宋" w:hAnsi="仿宋" w:eastAsia="仿宋" w:cs="仿宋"/>
          <w:b w:val="0"/>
          <w:bCs w:val="0"/>
          <w:i w:val="0"/>
          <w:iCs w:val="0"/>
          <w:caps w:val="0"/>
          <w:color w:val="191919"/>
          <w:spacing w:val="0"/>
          <w:sz w:val="28"/>
          <w:szCs w:val="28"/>
          <w:shd w:val="clear" w:fill="FFFFFF"/>
          <w:lang w:val="en-US" w:eastAsia="zh-CN"/>
        </w:rPr>
        <w:t>，培养良好的职业道德和敬业精神，提高专业素养和教学科研能力，引导新入职教师如何才能上好一堂课、如何才能够成为一名优秀教师。</w:t>
      </w:r>
    </w:p>
    <w:p w14:paraId="0107812C">
      <w:pPr>
        <w:rPr>
          <w:rFonts w:hint="eastAsia"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drawing>
          <wp:anchor distT="0" distB="0" distL="114300" distR="114300" simplePos="0" relativeHeight="251665408" behindDoc="0" locked="0" layoutInCell="1" allowOverlap="1">
            <wp:simplePos x="0" y="0"/>
            <wp:positionH relativeFrom="column">
              <wp:posOffset>69850</wp:posOffset>
            </wp:positionH>
            <wp:positionV relativeFrom="paragraph">
              <wp:posOffset>135890</wp:posOffset>
            </wp:positionV>
            <wp:extent cx="2557145" cy="1837055"/>
            <wp:effectExtent l="0" t="0" r="3175" b="6985"/>
            <wp:wrapSquare wrapText="bothSides"/>
            <wp:docPr id="23" name="图片 23" descr="9cb23c86a967bec4dde1434c4df5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cb23c86a967bec4dde1434c4df5da2"/>
                    <pic:cNvPicPr>
                      <a:picLocks noChangeAspect="1"/>
                    </pic:cNvPicPr>
                  </pic:nvPicPr>
                  <pic:blipFill>
                    <a:blip r:embed="rId11">
                      <a:lum bright="12000"/>
                    </a:blip>
                    <a:stretch>
                      <a:fillRect/>
                    </a:stretch>
                  </pic:blipFill>
                  <pic:spPr>
                    <a:xfrm>
                      <a:off x="0" y="0"/>
                      <a:ext cx="2557145" cy="1837055"/>
                    </a:xfrm>
                    <a:prstGeom prst="rect">
                      <a:avLst/>
                    </a:prstGeom>
                  </pic:spPr>
                </pic:pic>
              </a:graphicData>
            </a:graphic>
          </wp:anchor>
        </w:drawing>
      </w:r>
    </w:p>
    <w:p w14:paraId="4A21D1DB">
      <w:pPr>
        <w:ind w:firstLine="560" w:firstLineChars="200"/>
        <w:rPr>
          <w:rFonts w:hint="default" w:ascii="仿宋" w:hAnsi="仿宋" w:eastAsia="仿宋" w:cs="仿宋"/>
          <w:b w:val="0"/>
          <w:bCs w:val="0"/>
          <w:i w:val="0"/>
          <w:iCs w:val="0"/>
          <w:caps w:val="0"/>
          <w:color w:val="191919"/>
          <w:spacing w:val="0"/>
          <w:sz w:val="28"/>
          <w:szCs w:val="28"/>
          <w:shd w:val="clear" w:fill="FFFFFF"/>
          <w:lang w:eastAsia="zh-CN"/>
        </w:rPr>
      </w:pPr>
      <w:r>
        <w:rPr>
          <w:rFonts w:hint="eastAsia" w:ascii="仿宋" w:hAnsi="仿宋" w:eastAsia="仿宋" w:cs="仿宋"/>
          <w:b w:val="0"/>
          <w:bCs w:val="0"/>
          <w:i w:val="0"/>
          <w:iCs w:val="0"/>
          <w:caps w:val="0"/>
          <w:color w:val="191919"/>
          <w:spacing w:val="0"/>
          <w:sz w:val="28"/>
          <w:szCs w:val="28"/>
          <w:shd w:val="clear" w:fill="FFFFFF"/>
          <w:lang w:val="en-US" w:eastAsia="zh-CN"/>
        </w:rPr>
        <w:t>1月6日至1月10日，在为期5天的教学核心能力提升培训模块，围绕“五金”建设、教学能力大赛、职业教育政策文件以及学院教学制度解读等内容</w:t>
      </w:r>
      <w:r>
        <w:rPr>
          <w:rFonts w:hint="default" w:ascii="仿宋" w:hAnsi="仿宋" w:eastAsia="仿宋" w:cs="仿宋"/>
          <w:b w:val="0"/>
          <w:bCs w:val="0"/>
          <w:i w:val="0"/>
          <w:iCs w:val="0"/>
          <w:caps w:val="0"/>
          <w:color w:val="191919"/>
          <w:spacing w:val="0"/>
          <w:sz w:val="28"/>
          <w:szCs w:val="28"/>
          <w:shd w:val="clear" w:fill="FFFFFF"/>
          <w:lang w:eastAsia="zh-CN"/>
        </w:rPr>
        <w:t>，邀请到中央民族大学教授</w:t>
      </w:r>
      <w:r>
        <w:rPr>
          <w:rFonts w:hint="eastAsia" w:ascii="仿宋" w:hAnsi="仿宋" w:eastAsia="仿宋" w:cs="仿宋"/>
          <w:b w:val="0"/>
          <w:bCs w:val="0"/>
          <w:i w:val="0"/>
          <w:iCs w:val="0"/>
          <w:caps w:val="0"/>
          <w:color w:val="191919"/>
          <w:spacing w:val="0"/>
          <w:sz w:val="28"/>
          <w:szCs w:val="28"/>
          <w:shd w:val="clear" w:fill="FFFFFF"/>
          <w:lang w:val="en-US" w:eastAsia="zh-CN"/>
        </w:rPr>
        <w:t>苏德</w:t>
      </w:r>
      <w:r>
        <w:rPr>
          <w:rFonts w:hint="default" w:ascii="仿宋" w:hAnsi="仿宋" w:eastAsia="仿宋" w:cs="仿宋"/>
          <w:b w:val="0"/>
          <w:bCs w:val="0"/>
          <w:i w:val="0"/>
          <w:iCs w:val="0"/>
          <w:caps w:val="0"/>
          <w:color w:val="191919"/>
          <w:spacing w:val="0"/>
          <w:sz w:val="28"/>
          <w:szCs w:val="28"/>
          <w:shd w:val="clear" w:fill="FFFFFF"/>
          <w:lang w:eastAsia="zh-CN"/>
        </w:rPr>
        <w:t>、山西铁道职业技术学院</w:t>
      </w:r>
      <w:r>
        <w:rPr>
          <w:rFonts w:hint="eastAsia" w:ascii="仿宋" w:hAnsi="仿宋" w:eastAsia="仿宋" w:cs="仿宋"/>
          <w:b w:val="0"/>
          <w:bCs w:val="0"/>
          <w:i w:val="0"/>
          <w:iCs w:val="0"/>
          <w:caps w:val="0"/>
          <w:color w:val="191919"/>
          <w:spacing w:val="0"/>
          <w:sz w:val="28"/>
          <w:szCs w:val="28"/>
          <w:shd w:val="clear" w:fill="FFFFFF"/>
          <w:lang w:val="en-US" w:eastAsia="zh-CN"/>
        </w:rPr>
        <w:t>教授</w:t>
      </w:r>
      <w:r>
        <w:rPr>
          <w:rFonts w:hint="default" w:ascii="仿宋" w:hAnsi="仿宋" w:eastAsia="仿宋" w:cs="仿宋"/>
          <w:b w:val="0"/>
          <w:bCs w:val="0"/>
          <w:i w:val="0"/>
          <w:iCs w:val="0"/>
          <w:caps w:val="0"/>
          <w:color w:val="191919"/>
          <w:spacing w:val="0"/>
          <w:sz w:val="28"/>
          <w:szCs w:val="28"/>
          <w:shd w:val="clear" w:fill="FFFFFF"/>
          <w:lang w:eastAsia="zh-CN"/>
        </w:rPr>
        <w:t>汤春林、日照职业技术学院教授倪雪朋、</w:t>
      </w:r>
      <w:r>
        <w:rPr>
          <w:rFonts w:hint="eastAsia" w:ascii="仿宋" w:hAnsi="仿宋" w:eastAsia="仿宋" w:cs="仿宋"/>
          <w:b w:val="0"/>
          <w:bCs w:val="0"/>
          <w:i w:val="0"/>
          <w:iCs w:val="0"/>
          <w:caps w:val="0"/>
          <w:color w:val="191919"/>
          <w:spacing w:val="0"/>
          <w:sz w:val="28"/>
          <w:szCs w:val="28"/>
          <w:shd w:val="clear" w:fill="FFFFFF"/>
          <w:lang w:val="en-US" w:eastAsia="zh-CN"/>
        </w:rPr>
        <w:t>金华职业技术大学办公室主任张雁平、</w:t>
      </w:r>
      <w:r>
        <w:rPr>
          <w:rFonts w:hint="default" w:ascii="仿宋" w:hAnsi="仿宋" w:eastAsia="仿宋" w:cs="仿宋"/>
          <w:b w:val="0"/>
          <w:bCs w:val="0"/>
          <w:i w:val="0"/>
          <w:iCs w:val="0"/>
          <w:caps w:val="0"/>
          <w:color w:val="191919"/>
          <w:spacing w:val="0"/>
          <w:sz w:val="28"/>
          <w:szCs w:val="28"/>
          <w:shd w:val="clear" w:fill="FFFFFF"/>
          <w:lang w:eastAsia="zh-CN"/>
        </w:rPr>
        <w:t>北京林业大学副教授陈玲</w:t>
      </w:r>
      <w:r>
        <w:rPr>
          <w:rFonts w:hint="eastAsia" w:ascii="仿宋" w:hAnsi="仿宋" w:eastAsia="仿宋" w:cs="仿宋"/>
          <w:b w:val="0"/>
          <w:bCs w:val="0"/>
          <w:i w:val="0"/>
          <w:iCs w:val="0"/>
          <w:caps w:val="0"/>
          <w:color w:val="191919"/>
          <w:spacing w:val="0"/>
          <w:sz w:val="28"/>
          <w:szCs w:val="28"/>
          <w:shd w:val="clear" w:fill="FFFFFF"/>
          <w:lang w:eastAsia="zh-CN"/>
        </w:rPr>
        <w:t>、</w:t>
      </w:r>
      <w:r>
        <w:rPr>
          <w:rFonts w:hint="eastAsia" w:ascii="仿宋" w:hAnsi="仿宋" w:eastAsia="仿宋" w:cs="仿宋"/>
          <w:b w:val="0"/>
          <w:bCs w:val="0"/>
          <w:i w:val="0"/>
          <w:iCs w:val="0"/>
          <w:caps w:val="0"/>
          <w:color w:val="191919"/>
          <w:spacing w:val="0"/>
          <w:sz w:val="28"/>
          <w:szCs w:val="28"/>
          <w:shd w:val="clear" w:fill="FFFFFF"/>
          <w:lang w:val="en-US" w:eastAsia="zh-CN"/>
        </w:rPr>
        <w:t>内蒙古自治区名师孙玲教授、朱艳波教授</w:t>
      </w:r>
      <w:r>
        <w:rPr>
          <w:rFonts w:hint="default" w:ascii="仿宋" w:hAnsi="仿宋" w:eastAsia="仿宋" w:cs="仿宋"/>
          <w:b w:val="0"/>
          <w:bCs w:val="0"/>
          <w:i w:val="0"/>
          <w:iCs w:val="0"/>
          <w:caps w:val="0"/>
          <w:color w:val="191919"/>
          <w:spacing w:val="0"/>
          <w:sz w:val="28"/>
          <w:szCs w:val="28"/>
          <w:shd w:val="clear" w:fill="FFFFFF"/>
          <w:lang w:eastAsia="zh-CN"/>
        </w:rPr>
        <w:t>等教师发展领域多位资深专家进行授课和经验分享，为参训教师提供了有深度、有高度、有广度的经验和启示</w:t>
      </w:r>
      <w:r>
        <w:rPr>
          <w:rFonts w:hint="eastAsia" w:ascii="仿宋" w:hAnsi="仿宋" w:eastAsia="仿宋" w:cs="仿宋"/>
          <w:b w:val="0"/>
          <w:bCs w:val="0"/>
          <w:i w:val="0"/>
          <w:iCs w:val="0"/>
          <w:caps w:val="0"/>
          <w:color w:val="191919"/>
          <w:spacing w:val="0"/>
          <w:sz w:val="28"/>
          <w:szCs w:val="28"/>
          <w:shd w:val="clear" w:fill="FFFFFF"/>
          <w:lang w:eastAsia="zh-CN"/>
        </w:rPr>
        <w:t>，</w:t>
      </w:r>
      <w:r>
        <w:rPr>
          <w:rFonts w:hint="eastAsia" w:ascii="仿宋" w:hAnsi="仿宋" w:eastAsia="仿宋" w:cs="仿宋"/>
          <w:b w:val="0"/>
          <w:bCs w:val="0"/>
          <w:i w:val="0"/>
          <w:iCs w:val="0"/>
          <w:caps w:val="0"/>
          <w:color w:val="191919"/>
          <w:spacing w:val="0"/>
          <w:sz w:val="28"/>
          <w:szCs w:val="28"/>
          <w:shd w:val="clear" w:fill="FFFFFF"/>
          <w:lang w:val="en-US" w:eastAsia="zh-CN"/>
        </w:rPr>
        <w:t>激励学院</w:t>
      </w:r>
      <w:r>
        <w:rPr>
          <w:rFonts w:hint="default" w:ascii="仿宋" w:hAnsi="仿宋" w:eastAsia="仿宋" w:cs="仿宋"/>
          <w:b w:val="0"/>
          <w:bCs w:val="0"/>
          <w:i w:val="0"/>
          <w:iCs w:val="0"/>
          <w:caps w:val="0"/>
          <w:color w:val="191919"/>
          <w:spacing w:val="0"/>
          <w:sz w:val="28"/>
          <w:szCs w:val="28"/>
          <w:shd w:val="clear" w:fill="FFFFFF"/>
          <w:lang w:eastAsia="zh-CN"/>
        </w:rPr>
        <w:t>实现以“五金”</w:t>
      </w:r>
      <w:r>
        <w:rPr>
          <w:rFonts w:hint="eastAsia" w:ascii="仿宋" w:hAnsi="仿宋" w:eastAsia="仿宋" w:cs="仿宋"/>
          <w:b w:val="0"/>
          <w:bCs w:val="0"/>
          <w:i w:val="0"/>
          <w:iCs w:val="0"/>
          <w:caps w:val="0"/>
          <w:color w:val="191919"/>
          <w:spacing w:val="0"/>
          <w:sz w:val="28"/>
          <w:szCs w:val="28"/>
          <w:shd w:val="clear" w:fill="FFFFFF"/>
          <w:lang w:val="en-US" w:eastAsia="zh-CN"/>
        </w:rPr>
        <w:t>建设</w:t>
      </w:r>
      <w:r>
        <w:rPr>
          <w:rFonts w:hint="default" w:ascii="仿宋" w:hAnsi="仿宋" w:eastAsia="仿宋" w:cs="仿宋"/>
          <w:b w:val="0"/>
          <w:bCs w:val="0"/>
          <w:i w:val="0"/>
          <w:iCs w:val="0"/>
          <w:caps w:val="0"/>
          <w:color w:val="191919"/>
          <w:spacing w:val="0"/>
          <w:sz w:val="28"/>
          <w:szCs w:val="28"/>
          <w:shd w:val="clear" w:fill="FFFFFF"/>
          <w:lang w:eastAsia="zh-CN"/>
        </w:rPr>
        <w:t>小切口，促进教育教学的“大改革”。</w:t>
      </w:r>
    </w:p>
    <w:p w14:paraId="328A3474">
      <w:pPr>
        <w:rPr>
          <w:rFonts w:hint="eastAsia" w:ascii="仿宋" w:hAnsi="仿宋" w:eastAsia="仿宋" w:cs="仿宋"/>
          <w:b w:val="0"/>
          <w:bCs w:val="0"/>
          <w:i w:val="0"/>
          <w:iCs w:val="0"/>
          <w:caps w:val="0"/>
          <w:color w:val="191919"/>
          <w:spacing w:val="0"/>
          <w:sz w:val="28"/>
          <w:szCs w:val="28"/>
          <w:shd w:val="clear" w:fill="FFFFFF"/>
          <w:lang w:val="en-US" w:eastAsia="zh-CN"/>
        </w:rPr>
      </w:pPr>
      <w:r>
        <w:rPr>
          <w:rFonts w:hint="default" w:ascii="仿宋" w:hAnsi="仿宋" w:eastAsia="仿宋" w:cs="仿宋"/>
          <w:b w:val="0"/>
          <w:bCs w:val="0"/>
          <w:i w:val="0"/>
          <w:iCs w:val="0"/>
          <w:caps w:val="0"/>
          <w:color w:val="191919"/>
          <w:spacing w:val="0"/>
          <w:sz w:val="28"/>
          <w:szCs w:val="28"/>
          <w:shd w:val="clear" w:fill="FFFFFF"/>
          <w:lang w:val="en-US" w:eastAsia="zh-CN"/>
        </w:rPr>
        <w:drawing>
          <wp:inline distT="0" distB="0" distL="114300" distR="114300">
            <wp:extent cx="2475230" cy="1844040"/>
            <wp:effectExtent l="0" t="0" r="8890" b="0"/>
            <wp:docPr id="10" name="图片 10" descr="173b71b7d311f22fd7970e02a0c5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b71b7d311f22fd7970e02a0c53a9"/>
                    <pic:cNvPicPr>
                      <a:picLocks noChangeAspect="1"/>
                    </pic:cNvPicPr>
                  </pic:nvPicPr>
                  <pic:blipFill>
                    <a:blip r:embed="rId12"/>
                    <a:stretch>
                      <a:fillRect/>
                    </a:stretch>
                  </pic:blipFill>
                  <pic:spPr>
                    <a:xfrm>
                      <a:off x="0" y="0"/>
                      <a:ext cx="2475230" cy="1844040"/>
                    </a:xfrm>
                    <a:prstGeom prst="rect">
                      <a:avLst/>
                    </a:prstGeom>
                  </pic:spPr>
                </pic:pic>
              </a:graphicData>
            </a:graphic>
          </wp:inline>
        </w:drawing>
      </w:r>
      <w:r>
        <w:rPr>
          <w:rFonts w:hint="eastAsia" w:ascii="仿宋" w:hAnsi="仿宋" w:eastAsia="仿宋" w:cs="仿宋"/>
          <w:b w:val="0"/>
          <w:bCs w:val="0"/>
          <w:i w:val="0"/>
          <w:iCs w:val="0"/>
          <w:caps w:val="0"/>
          <w:color w:val="191919"/>
          <w:spacing w:val="0"/>
          <w:sz w:val="28"/>
          <w:szCs w:val="28"/>
          <w:shd w:val="clear" w:fill="FFFFFF"/>
          <w:lang w:val="en-US" w:eastAsia="zh-CN"/>
        </w:rPr>
        <w:t xml:space="preserve">  </w:t>
      </w:r>
      <w:r>
        <w:rPr>
          <w:rFonts w:hint="default" w:ascii="仿宋" w:hAnsi="仿宋" w:eastAsia="仿宋" w:cs="仿宋"/>
          <w:b w:val="0"/>
          <w:bCs w:val="0"/>
          <w:i w:val="0"/>
          <w:iCs w:val="0"/>
          <w:caps w:val="0"/>
          <w:color w:val="191919"/>
          <w:spacing w:val="0"/>
          <w:sz w:val="28"/>
          <w:szCs w:val="28"/>
          <w:shd w:val="clear" w:fill="FFFFFF"/>
          <w:lang w:val="en-US" w:eastAsia="zh-CN"/>
        </w:rPr>
        <w:drawing>
          <wp:inline distT="0" distB="0" distL="114300" distR="114300">
            <wp:extent cx="2485390" cy="1840230"/>
            <wp:effectExtent l="0" t="0" r="13970" b="3810"/>
            <wp:docPr id="8" name="图片 8" descr="952c3bcb71f0fc7500edde70b17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52c3bcb71f0fc7500edde70b170842"/>
                    <pic:cNvPicPr>
                      <a:picLocks noChangeAspect="1"/>
                    </pic:cNvPicPr>
                  </pic:nvPicPr>
                  <pic:blipFill>
                    <a:blip r:embed="rId13"/>
                    <a:stretch>
                      <a:fillRect/>
                    </a:stretch>
                  </pic:blipFill>
                  <pic:spPr>
                    <a:xfrm>
                      <a:off x="0" y="0"/>
                      <a:ext cx="2485390" cy="1840230"/>
                    </a:xfrm>
                    <a:prstGeom prst="rect">
                      <a:avLst/>
                    </a:prstGeom>
                  </pic:spPr>
                </pic:pic>
              </a:graphicData>
            </a:graphic>
          </wp:inline>
        </w:drawing>
      </w:r>
    </w:p>
    <w:p w14:paraId="32E5A11B">
      <w:pPr>
        <w:rPr>
          <w:rFonts w:hint="eastAsia"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drawing>
          <wp:inline distT="0" distB="0" distL="114300" distR="114300">
            <wp:extent cx="2498725" cy="1873885"/>
            <wp:effectExtent l="0" t="0" r="635" b="635"/>
            <wp:docPr id="9" name="图片 9" descr="bd3daa1757bbaae73daba62fd5c7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d3daa1757bbaae73daba62fd5c7b2c"/>
                    <pic:cNvPicPr>
                      <a:picLocks noChangeAspect="1"/>
                    </pic:cNvPicPr>
                  </pic:nvPicPr>
                  <pic:blipFill>
                    <a:blip r:embed="rId14"/>
                    <a:stretch>
                      <a:fillRect/>
                    </a:stretch>
                  </pic:blipFill>
                  <pic:spPr>
                    <a:xfrm>
                      <a:off x="0" y="0"/>
                      <a:ext cx="2498725" cy="1873885"/>
                    </a:xfrm>
                    <a:prstGeom prst="rect">
                      <a:avLst/>
                    </a:prstGeom>
                  </pic:spPr>
                </pic:pic>
              </a:graphicData>
            </a:graphic>
          </wp:inline>
        </w:drawing>
      </w:r>
      <w:r>
        <w:rPr>
          <w:rFonts w:hint="eastAsia" w:ascii="仿宋" w:hAnsi="仿宋" w:eastAsia="仿宋" w:cs="仿宋"/>
          <w:b w:val="0"/>
          <w:bCs w:val="0"/>
          <w:i w:val="0"/>
          <w:iCs w:val="0"/>
          <w:caps w:val="0"/>
          <w:color w:val="191919"/>
          <w:spacing w:val="0"/>
          <w:sz w:val="28"/>
          <w:szCs w:val="28"/>
          <w:shd w:val="clear" w:fill="FFFFFF"/>
          <w:lang w:val="en-US" w:eastAsia="zh-CN"/>
        </w:rPr>
        <w:t xml:space="preserve">  </w:t>
      </w:r>
      <w:r>
        <w:rPr>
          <w:rFonts w:hint="eastAsia" w:ascii="仿宋" w:hAnsi="仿宋" w:eastAsia="仿宋" w:cs="仿宋"/>
          <w:b w:val="0"/>
          <w:bCs w:val="0"/>
          <w:i w:val="0"/>
          <w:iCs w:val="0"/>
          <w:caps w:val="0"/>
          <w:color w:val="191919"/>
          <w:spacing w:val="0"/>
          <w:sz w:val="28"/>
          <w:szCs w:val="28"/>
          <w:shd w:val="clear" w:fill="FFFFFF"/>
          <w:lang w:val="en-US" w:eastAsia="zh-CN"/>
        </w:rPr>
        <w:drawing>
          <wp:inline distT="0" distB="0" distL="114300" distR="114300">
            <wp:extent cx="2505075" cy="1836420"/>
            <wp:effectExtent l="0" t="0" r="9525" b="7620"/>
            <wp:docPr id="11" name="图片 11" descr="3a38f834d9324eb953daf3866bc2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a38f834d9324eb953daf3866bc20a7"/>
                    <pic:cNvPicPr>
                      <a:picLocks noChangeAspect="1"/>
                    </pic:cNvPicPr>
                  </pic:nvPicPr>
                  <pic:blipFill>
                    <a:blip r:embed="rId15"/>
                    <a:stretch>
                      <a:fillRect/>
                    </a:stretch>
                  </pic:blipFill>
                  <pic:spPr>
                    <a:xfrm>
                      <a:off x="0" y="0"/>
                      <a:ext cx="2505075" cy="1836420"/>
                    </a:xfrm>
                    <a:prstGeom prst="rect">
                      <a:avLst/>
                    </a:prstGeom>
                  </pic:spPr>
                </pic:pic>
              </a:graphicData>
            </a:graphic>
          </wp:inline>
        </w:drawing>
      </w:r>
    </w:p>
    <w:p w14:paraId="6999893B">
      <w:pPr>
        <w:rPr>
          <w:rFonts w:hint="eastAsia"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drawing>
          <wp:anchor distT="0" distB="0" distL="114300" distR="114300" simplePos="0" relativeHeight="251663360" behindDoc="0" locked="0" layoutInCell="1" allowOverlap="1">
            <wp:simplePos x="0" y="0"/>
            <wp:positionH relativeFrom="column">
              <wp:posOffset>2687320</wp:posOffset>
            </wp:positionH>
            <wp:positionV relativeFrom="paragraph">
              <wp:posOffset>75565</wp:posOffset>
            </wp:positionV>
            <wp:extent cx="2496185" cy="1807210"/>
            <wp:effectExtent l="0" t="0" r="3175" b="6350"/>
            <wp:wrapSquare wrapText="bothSides"/>
            <wp:docPr id="13" name="图片 13" descr="dcaea55c5910932c7adff12e09dc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caea55c5910932c7adff12e09dc438"/>
                    <pic:cNvPicPr>
                      <a:picLocks noChangeAspect="1"/>
                    </pic:cNvPicPr>
                  </pic:nvPicPr>
                  <pic:blipFill>
                    <a:blip r:embed="rId16">
                      <a:lum bright="6000" contrast="6000"/>
                    </a:blip>
                    <a:srcRect t="16764"/>
                    <a:stretch>
                      <a:fillRect/>
                    </a:stretch>
                  </pic:blipFill>
                  <pic:spPr>
                    <a:xfrm>
                      <a:off x="0" y="0"/>
                      <a:ext cx="2496185" cy="1807210"/>
                    </a:xfrm>
                    <a:prstGeom prst="rect">
                      <a:avLst/>
                    </a:prstGeom>
                  </pic:spPr>
                </pic:pic>
              </a:graphicData>
            </a:graphic>
          </wp:anchor>
        </w:drawing>
      </w:r>
      <w:r>
        <w:rPr>
          <w:rFonts w:hint="eastAsia" w:ascii="仿宋" w:hAnsi="仿宋" w:eastAsia="仿宋" w:cs="仿宋"/>
          <w:b w:val="0"/>
          <w:bCs w:val="0"/>
          <w:i w:val="0"/>
          <w:iCs w:val="0"/>
          <w:caps w:val="0"/>
          <w:color w:val="191919"/>
          <w:spacing w:val="0"/>
          <w:sz w:val="28"/>
          <w:szCs w:val="28"/>
          <w:shd w:val="clear" w:fill="FFFFFF"/>
          <w:lang w:val="en-US" w:eastAsia="zh-CN"/>
        </w:rPr>
        <w:drawing>
          <wp:inline distT="0" distB="0" distL="114300" distR="114300">
            <wp:extent cx="2506980" cy="1823085"/>
            <wp:effectExtent l="0" t="0" r="7620" b="5715"/>
            <wp:docPr id="7" name="图片 7" descr="97e039b0347f2c3db73c04cbcf50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7e039b0347f2c3db73c04cbcf50ae2"/>
                    <pic:cNvPicPr>
                      <a:picLocks noChangeAspect="1"/>
                    </pic:cNvPicPr>
                  </pic:nvPicPr>
                  <pic:blipFill>
                    <a:blip r:embed="rId17"/>
                    <a:stretch>
                      <a:fillRect/>
                    </a:stretch>
                  </pic:blipFill>
                  <pic:spPr>
                    <a:xfrm>
                      <a:off x="0" y="0"/>
                      <a:ext cx="2506980" cy="1823085"/>
                    </a:xfrm>
                    <a:prstGeom prst="rect">
                      <a:avLst/>
                    </a:prstGeom>
                  </pic:spPr>
                </pic:pic>
              </a:graphicData>
            </a:graphic>
          </wp:inline>
        </w:drawing>
      </w:r>
    </w:p>
    <w:p w14:paraId="7DE822F1">
      <w:pPr>
        <w:ind w:firstLine="560"/>
        <w:rPr>
          <w:rFonts w:hint="eastAsia"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t>在教学核心能力提升培训模块，为有效落实国家职业教育文件精神，提升人才培养质量。首次尝试了系主任领学职业教育政策文件与教务人员领学教学管理文件的学习方式。将职业教育文件精神与院系做法有机融合，既梳理总结了系部典型经验，又加深了院系之间的沟通交流。</w:t>
      </w:r>
    </w:p>
    <w:p w14:paraId="767464E5">
      <w:pPr>
        <w:rPr>
          <w:rFonts w:hint="default" w:ascii="仿宋" w:hAnsi="仿宋" w:eastAsia="仿宋" w:cs="仿宋"/>
          <w:b w:val="0"/>
          <w:bCs w:val="0"/>
          <w:i w:val="0"/>
          <w:iCs w:val="0"/>
          <w:caps w:val="0"/>
          <w:color w:val="191919"/>
          <w:spacing w:val="0"/>
          <w:sz w:val="28"/>
          <w:szCs w:val="28"/>
          <w:shd w:val="clear" w:fill="FFFFFF"/>
          <w:lang w:val="en-US" w:eastAsia="zh-CN"/>
        </w:rPr>
      </w:pPr>
      <w:r>
        <w:rPr>
          <w:rFonts w:hint="default" w:ascii="仿宋" w:hAnsi="仿宋" w:eastAsia="仿宋" w:cs="仿宋"/>
          <w:b w:val="0"/>
          <w:bCs w:val="0"/>
          <w:i w:val="0"/>
          <w:iCs w:val="0"/>
          <w:caps w:val="0"/>
          <w:color w:val="191919"/>
          <w:spacing w:val="0"/>
          <w:sz w:val="28"/>
          <w:szCs w:val="28"/>
          <w:shd w:val="clear" w:fill="FFFFFF"/>
          <w:lang w:val="en-US" w:eastAsia="zh-CN"/>
        </w:rPr>
        <w:drawing>
          <wp:inline distT="0" distB="0" distL="114300" distR="114300">
            <wp:extent cx="2262505" cy="1603375"/>
            <wp:effectExtent l="0" t="0" r="8255" b="12065"/>
            <wp:docPr id="12" name="图片 12" descr="604557232fe2f17934463712b7d5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04557232fe2f17934463712b7d54d4"/>
                    <pic:cNvPicPr>
                      <a:picLocks noChangeAspect="1"/>
                    </pic:cNvPicPr>
                  </pic:nvPicPr>
                  <pic:blipFill>
                    <a:blip r:embed="rId18"/>
                    <a:stretch>
                      <a:fillRect/>
                    </a:stretch>
                  </pic:blipFill>
                  <pic:spPr>
                    <a:xfrm>
                      <a:off x="0" y="0"/>
                      <a:ext cx="2262505" cy="1603375"/>
                    </a:xfrm>
                    <a:prstGeom prst="rect">
                      <a:avLst/>
                    </a:prstGeom>
                  </pic:spPr>
                </pic:pic>
              </a:graphicData>
            </a:graphic>
          </wp:inline>
        </w:drawing>
      </w:r>
      <w:r>
        <w:rPr>
          <w:rFonts w:hint="eastAsia" w:ascii="仿宋" w:hAnsi="仿宋" w:eastAsia="仿宋" w:cs="仿宋"/>
          <w:b w:val="0"/>
          <w:bCs w:val="0"/>
          <w:i w:val="0"/>
          <w:iCs w:val="0"/>
          <w:caps w:val="0"/>
          <w:color w:val="191919"/>
          <w:spacing w:val="0"/>
          <w:sz w:val="28"/>
          <w:szCs w:val="28"/>
          <w:shd w:val="clear" w:fill="FFFFFF"/>
          <w:lang w:val="en-US" w:eastAsia="zh-CN"/>
        </w:rPr>
        <w:t xml:space="preserve">  </w:t>
      </w:r>
      <w:r>
        <w:rPr>
          <w:rFonts w:hint="default" w:ascii="仿宋" w:hAnsi="仿宋" w:eastAsia="仿宋" w:cs="仿宋"/>
          <w:b w:val="0"/>
          <w:bCs w:val="0"/>
          <w:i w:val="0"/>
          <w:iCs w:val="0"/>
          <w:caps w:val="0"/>
          <w:color w:val="191919"/>
          <w:spacing w:val="0"/>
          <w:sz w:val="28"/>
          <w:szCs w:val="28"/>
          <w:shd w:val="clear" w:fill="FFFFFF"/>
          <w:lang w:val="en-US" w:eastAsia="zh-CN"/>
        </w:rPr>
        <w:drawing>
          <wp:inline distT="0" distB="0" distL="114300" distR="114300">
            <wp:extent cx="2473960" cy="1612265"/>
            <wp:effectExtent l="0" t="0" r="10160" b="3175"/>
            <wp:docPr id="14" name="图片 14" descr="df2f1d6bc1d06b880af4d5c03e28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f2f1d6bc1d06b880af4d5c03e2843b"/>
                    <pic:cNvPicPr>
                      <a:picLocks noChangeAspect="1"/>
                    </pic:cNvPicPr>
                  </pic:nvPicPr>
                  <pic:blipFill>
                    <a:blip r:embed="rId19"/>
                    <a:srcRect b="43481"/>
                    <a:stretch>
                      <a:fillRect/>
                    </a:stretch>
                  </pic:blipFill>
                  <pic:spPr>
                    <a:xfrm>
                      <a:off x="0" y="0"/>
                      <a:ext cx="2473960" cy="1612265"/>
                    </a:xfrm>
                    <a:prstGeom prst="rect">
                      <a:avLst/>
                    </a:prstGeom>
                  </pic:spPr>
                </pic:pic>
              </a:graphicData>
            </a:graphic>
          </wp:inline>
        </w:drawing>
      </w:r>
    </w:p>
    <w:p w14:paraId="3FCED0F4">
      <w:pPr>
        <w:rPr>
          <w:rFonts w:hint="default" w:ascii="仿宋" w:hAnsi="仿宋" w:eastAsia="仿宋" w:cs="仿宋"/>
          <w:b w:val="0"/>
          <w:bCs w:val="0"/>
          <w:i w:val="0"/>
          <w:iCs w:val="0"/>
          <w:caps w:val="0"/>
          <w:color w:val="191919"/>
          <w:spacing w:val="0"/>
          <w:sz w:val="28"/>
          <w:szCs w:val="28"/>
          <w:shd w:val="clear" w:fill="FFFFFF"/>
          <w:lang w:val="en-US" w:eastAsia="zh-CN"/>
        </w:rPr>
      </w:pPr>
      <w:r>
        <w:rPr>
          <w:rFonts w:hint="default" w:ascii="仿宋" w:hAnsi="仿宋" w:eastAsia="仿宋" w:cs="仿宋"/>
          <w:b w:val="0"/>
          <w:bCs w:val="0"/>
          <w:i w:val="0"/>
          <w:iCs w:val="0"/>
          <w:caps w:val="0"/>
          <w:color w:val="191919"/>
          <w:spacing w:val="0"/>
          <w:sz w:val="28"/>
          <w:szCs w:val="28"/>
          <w:shd w:val="clear" w:fill="FFFFFF"/>
          <w:lang w:val="en-US" w:eastAsia="zh-CN"/>
        </w:rPr>
        <w:drawing>
          <wp:inline distT="0" distB="0" distL="114300" distR="114300">
            <wp:extent cx="2296795" cy="1642110"/>
            <wp:effectExtent l="0" t="0" r="4445" b="3810"/>
            <wp:docPr id="15" name="图片 15" descr="a7f63ad9252abd79b134f62d935b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7f63ad9252abd79b134f62d935b8bb"/>
                    <pic:cNvPicPr>
                      <a:picLocks noChangeAspect="1"/>
                    </pic:cNvPicPr>
                  </pic:nvPicPr>
                  <pic:blipFill>
                    <a:blip r:embed="rId20"/>
                    <a:stretch>
                      <a:fillRect/>
                    </a:stretch>
                  </pic:blipFill>
                  <pic:spPr>
                    <a:xfrm>
                      <a:off x="0" y="0"/>
                      <a:ext cx="2296795" cy="1642110"/>
                    </a:xfrm>
                    <a:prstGeom prst="rect">
                      <a:avLst/>
                    </a:prstGeom>
                  </pic:spPr>
                </pic:pic>
              </a:graphicData>
            </a:graphic>
          </wp:inline>
        </w:drawing>
      </w:r>
      <w:r>
        <w:rPr>
          <w:rFonts w:hint="eastAsia" w:ascii="仿宋" w:hAnsi="仿宋" w:eastAsia="仿宋" w:cs="仿宋"/>
          <w:b w:val="0"/>
          <w:bCs w:val="0"/>
          <w:i w:val="0"/>
          <w:iCs w:val="0"/>
          <w:caps w:val="0"/>
          <w:color w:val="191919"/>
          <w:spacing w:val="0"/>
          <w:sz w:val="28"/>
          <w:szCs w:val="28"/>
          <w:shd w:val="clear" w:fill="FFFFFF"/>
          <w:lang w:val="en-US" w:eastAsia="zh-CN"/>
        </w:rPr>
        <w:t xml:space="preserve">  </w:t>
      </w:r>
      <w:r>
        <w:rPr>
          <w:rFonts w:hint="default" w:ascii="仿宋" w:hAnsi="仿宋" w:eastAsia="仿宋" w:cs="仿宋"/>
          <w:b w:val="0"/>
          <w:bCs w:val="0"/>
          <w:i w:val="0"/>
          <w:iCs w:val="0"/>
          <w:caps w:val="0"/>
          <w:color w:val="191919"/>
          <w:spacing w:val="0"/>
          <w:sz w:val="28"/>
          <w:szCs w:val="28"/>
          <w:shd w:val="clear" w:fill="FFFFFF"/>
          <w:lang w:val="en-US" w:eastAsia="zh-CN"/>
        </w:rPr>
        <w:drawing>
          <wp:inline distT="0" distB="0" distL="114300" distR="114300">
            <wp:extent cx="2419350" cy="1671320"/>
            <wp:effectExtent l="0" t="0" r="3810" b="5080"/>
            <wp:docPr id="16" name="图片 16" descr="83bcb0610b5013b9e243e307e135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3bcb0610b5013b9e243e307e135e5a"/>
                    <pic:cNvPicPr>
                      <a:picLocks noChangeAspect="1"/>
                    </pic:cNvPicPr>
                  </pic:nvPicPr>
                  <pic:blipFill>
                    <a:blip r:embed="rId21"/>
                    <a:stretch>
                      <a:fillRect/>
                    </a:stretch>
                  </pic:blipFill>
                  <pic:spPr>
                    <a:xfrm>
                      <a:off x="0" y="0"/>
                      <a:ext cx="2419350" cy="1671320"/>
                    </a:xfrm>
                    <a:prstGeom prst="rect">
                      <a:avLst/>
                    </a:prstGeom>
                  </pic:spPr>
                </pic:pic>
              </a:graphicData>
            </a:graphic>
          </wp:inline>
        </w:drawing>
      </w:r>
    </w:p>
    <w:p w14:paraId="578A08D2">
      <w:pPr>
        <w:rPr>
          <w:rFonts w:hint="default" w:ascii="仿宋" w:hAnsi="仿宋" w:eastAsia="仿宋" w:cs="仿宋"/>
          <w:b w:val="0"/>
          <w:bCs w:val="0"/>
          <w:i w:val="0"/>
          <w:iCs w:val="0"/>
          <w:caps w:val="0"/>
          <w:color w:val="191919"/>
          <w:spacing w:val="0"/>
          <w:sz w:val="28"/>
          <w:szCs w:val="28"/>
          <w:shd w:val="clear" w:fill="FFFFFF"/>
          <w:lang w:val="en-US" w:eastAsia="zh-CN"/>
        </w:rPr>
      </w:pPr>
      <w:r>
        <w:rPr>
          <w:rFonts w:hint="default" w:ascii="仿宋" w:hAnsi="仿宋" w:eastAsia="仿宋" w:cs="仿宋"/>
          <w:b w:val="0"/>
          <w:bCs w:val="0"/>
          <w:i w:val="0"/>
          <w:iCs w:val="0"/>
          <w:caps w:val="0"/>
          <w:color w:val="191919"/>
          <w:spacing w:val="0"/>
          <w:sz w:val="28"/>
          <w:szCs w:val="28"/>
          <w:shd w:val="clear" w:fill="FFFFFF"/>
          <w:lang w:val="en-US" w:eastAsia="zh-CN"/>
        </w:rPr>
        <w:drawing>
          <wp:inline distT="0" distB="0" distL="114300" distR="114300">
            <wp:extent cx="2379345" cy="1716405"/>
            <wp:effectExtent l="0" t="0" r="13335" b="5715"/>
            <wp:docPr id="17" name="图片 17" descr="616ecd0ef0442dcb0d281923b58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16ecd0ef0442dcb0d281923b582977"/>
                    <pic:cNvPicPr>
                      <a:picLocks noChangeAspect="1"/>
                    </pic:cNvPicPr>
                  </pic:nvPicPr>
                  <pic:blipFill>
                    <a:blip r:embed="rId22"/>
                    <a:stretch>
                      <a:fillRect/>
                    </a:stretch>
                  </pic:blipFill>
                  <pic:spPr>
                    <a:xfrm>
                      <a:off x="0" y="0"/>
                      <a:ext cx="2379345" cy="1716405"/>
                    </a:xfrm>
                    <a:prstGeom prst="rect">
                      <a:avLst/>
                    </a:prstGeom>
                  </pic:spPr>
                </pic:pic>
              </a:graphicData>
            </a:graphic>
          </wp:inline>
        </w:drawing>
      </w:r>
      <w:r>
        <w:rPr>
          <w:rFonts w:hint="eastAsia" w:ascii="仿宋" w:hAnsi="仿宋" w:eastAsia="仿宋" w:cs="仿宋"/>
          <w:b w:val="0"/>
          <w:bCs w:val="0"/>
          <w:i w:val="0"/>
          <w:iCs w:val="0"/>
          <w:caps w:val="0"/>
          <w:color w:val="191919"/>
          <w:spacing w:val="0"/>
          <w:sz w:val="28"/>
          <w:szCs w:val="28"/>
          <w:shd w:val="clear" w:fill="FFFFFF"/>
          <w:lang w:val="en-US" w:eastAsia="zh-CN"/>
        </w:rPr>
        <w:t xml:space="preserve">  </w:t>
      </w:r>
      <w:r>
        <w:rPr>
          <w:rFonts w:hint="default" w:ascii="仿宋" w:hAnsi="仿宋" w:eastAsia="仿宋" w:cs="仿宋"/>
          <w:b w:val="0"/>
          <w:bCs w:val="0"/>
          <w:i w:val="0"/>
          <w:iCs w:val="0"/>
          <w:caps w:val="0"/>
          <w:color w:val="191919"/>
          <w:spacing w:val="0"/>
          <w:sz w:val="28"/>
          <w:szCs w:val="28"/>
          <w:shd w:val="clear" w:fill="FFFFFF"/>
          <w:lang w:val="en-US" w:eastAsia="zh-CN"/>
        </w:rPr>
        <w:drawing>
          <wp:inline distT="0" distB="0" distL="114300" distR="114300">
            <wp:extent cx="2432685" cy="1727200"/>
            <wp:effectExtent l="0" t="0" r="5715" b="10160"/>
            <wp:docPr id="18" name="图片 18" descr="ffc4784592fa76b645dceb2d3a0c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fc4784592fa76b645dceb2d3a0cf06"/>
                    <pic:cNvPicPr>
                      <a:picLocks noChangeAspect="1"/>
                    </pic:cNvPicPr>
                  </pic:nvPicPr>
                  <pic:blipFill>
                    <a:blip r:embed="rId23"/>
                    <a:stretch>
                      <a:fillRect/>
                    </a:stretch>
                  </pic:blipFill>
                  <pic:spPr>
                    <a:xfrm>
                      <a:off x="0" y="0"/>
                      <a:ext cx="2432685" cy="1727200"/>
                    </a:xfrm>
                    <a:prstGeom prst="rect">
                      <a:avLst/>
                    </a:prstGeom>
                  </pic:spPr>
                </pic:pic>
              </a:graphicData>
            </a:graphic>
          </wp:inline>
        </w:drawing>
      </w:r>
    </w:p>
    <w:p w14:paraId="655D3814">
      <w:pPr>
        <w:rPr>
          <w:rFonts w:hint="default" w:ascii="仿宋" w:hAnsi="仿宋" w:eastAsia="仿宋" w:cs="仿宋"/>
          <w:b w:val="0"/>
          <w:bCs w:val="0"/>
          <w:i w:val="0"/>
          <w:iCs w:val="0"/>
          <w:caps w:val="0"/>
          <w:color w:val="191919"/>
          <w:spacing w:val="0"/>
          <w:sz w:val="28"/>
          <w:szCs w:val="28"/>
          <w:shd w:val="clear" w:fill="FFFFFF"/>
          <w:lang w:val="en-US" w:eastAsia="zh-CN"/>
        </w:rPr>
      </w:pPr>
      <w:r>
        <w:rPr>
          <w:rFonts w:hint="default" w:ascii="仿宋" w:hAnsi="仿宋" w:eastAsia="仿宋" w:cs="仿宋"/>
          <w:b w:val="0"/>
          <w:bCs w:val="0"/>
          <w:i w:val="0"/>
          <w:iCs w:val="0"/>
          <w:caps w:val="0"/>
          <w:color w:val="191919"/>
          <w:spacing w:val="0"/>
          <w:sz w:val="28"/>
          <w:szCs w:val="28"/>
          <w:shd w:val="clear" w:fill="FFFFFF"/>
          <w:lang w:val="en-US" w:eastAsia="zh-CN"/>
        </w:rPr>
        <w:drawing>
          <wp:inline distT="0" distB="0" distL="114300" distR="114300">
            <wp:extent cx="2395855" cy="1720215"/>
            <wp:effectExtent l="0" t="0" r="12065" b="1905"/>
            <wp:docPr id="19" name="图片 19" descr="6675b47340c456bd5a1e58653967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675b47340c456bd5a1e58653967aa1"/>
                    <pic:cNvPicPr>
                      <a:picLocks noChangeAspect="1"/>
                    </pic:cNvPicPr>
                  </pic:nvPicPr>
                  <pic:blipFill>
                    <a:blip r:embed="rId24"/>
                    <a:stretch>
                      <a:fillRect/>
                    </a:stretch>
                  </pic:blipFill>
                  <pic:spPr>
                    <a:xfrm>
                      <a:off x="0" y="0"/>
                      <a:ext cx="2395855" cy="1720215"/>
                    </a:xfrm>
                    <a:prstGeom prst="rect">
                      <a:avLst/>
                    </a:prstGeom>
                  </pic:spPr>
                </pic:pic>
              </a:graphicData>
            </a:graphic>
          </wp:inline>
        </w:drawing>
      </w:r>
      <w:r>
        <w:rPr>
          <w:rFonts w:hint="eastAsia" w:ascii="仿宋" w:hAnsi="仿宋" w:eastAsia="仿宋" w:cs="仿宋"/>
          <w:b w:val="0"/>
          <w:bCs w:val="0"/>
          <w:i w:val="0"/>
          <w:iCs w:val="0"/>
          <w:caps w:val="0"/>
          <w:color w:val="191919"/>
          <w:spacing w:val="0"/>
          <w:sz w:val="28"/>
          <w:szCs w:val="28"/>
          <w:shd w:val="clear" w:fill="FFFFFF"/>
          <w:lang w:val="en-US" w:eastAsia="zh-CN"/>
        </w:rPr>
        <w:t xml:space="preserve">  </w:t>
      </w:r>
      <w:r>
        <w:rPr>
          <w:rFonts w:hint="default" w:ascii="仿宋" w:hAnsi="仿宋" w:eastAsia="仿宋" w:cs="仿宋"/>
          <w:b w:val="0"/>
          <w:bCs w:val="0"/>
          <w:i w:val="0"/>
          <w:iCs w:val="0"/>
          <w:caps w:val="0"/>
          <w:color w:val="191919"/>
          <w:spacing w:val="0"/>
          <w:sz w:val="28"/>
          <w:szCs w:val="28"/>
          <w:shd w:val="clear" w:fill="FFFFFF"/>
          <w:lang w:val="en-US" w:eastAsia="zh-CN"/>
        </w:rPr>
        <w:drawing>
          <wp:inline distT="0" distB="0" distL="114300" distR="114300">
            <wp:extent cx="2412365" cy="1687195"/>
            <wp:effectExtent l="0" t="0" r="10795" b="4445"/>
            <wp:docPr id="20" name="图片 20" descr="18e4ed77c12f166d824a1e5e0226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8e4ed77c12f166d824a1e5e0226f06"/>
                    <pic:cNvPicPr>
                      <a:picLocks noChangeAspect="1"/>
                    </pic:cNvPicPr>
                  </pic:nvPicPr>
                  <pic:blipFill>
                    <a:blip r:embed="rId25"/>
                    <a:stretch>
                      <a:fillRect/>
                    </a:stretch>
                  </pic:blipFill>
                  <pic:spPr>
                    <a:xfrm>
                      <a:off x="0" y="0"/>
                      <a:ext cx="2412365" cy="1687195"/>
                    </a:xfrm>
                    <a:prstGeom prst="rect">
                      <a:avLst/>
                    </a:prstGeom>
                  </pic:spPr>
                </pic:pic>
              </a:graphicData>
            </a:graphic>
          </wp:inline>
        </w:drawing>
      </w:r>
    </w:p>
    <w:p w14:paraId="6986A002">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t>师道远而学无涯，善若水而识无边。兴安职业技术学院今后将持续聚焦校本培训，赋能教师专业成长，始终带着情怀、带着温度构建高质量校本培训体系，助力学院在高质量发展道路上迈出更加坚实的步伐！</w:t>
      </w:r>
    </w:p>
    <w:p w14:paraId="74D8674A">
      <w:pPr>
        <w:ind w:firstLine="560" w:firstLineChars="200"/>
        <w:rPr>
          <w:rFonts w:hint="default" w:ascii="仿宋" w:hAnsi="仿宋" w:eastAsia="仿宋" w:cs="仿宋"/>
          <w:b w:val="0"/>
          <w:bCs w:val="0"/>
          <w:i w:val="0"/>
          <w:iCs w:val="0"/>
          <w:caps w:val="0"/>
          <w:color w:val="191919"/>
          <w:spacing w:val="0"/>
          <w:sz w:val="28"/>
          <w:szCs w:val="28"/>
          <w:shd w:val="clear" w:fill="FFFFFF"/>
          <w:lang w:val="en-US" w:eastAsia="zh-CN"/>
        </w:rPr>
      </w:pPr>
    </w:p>
    <w:p w14:paraId="09328BFD">
      <w:pPr>
        <w:ind w:firstLine="560" w:firstLineChars="200"/>
        <w:rPr>
          <w:rFonts w:hint="default" w:ascii="仿宋" w:hAnsi="仿宋" w:eastAsia="仿宋" w:cs="仿宋"/>
          <w:b/>
          <w:bCs/>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t xml:space="preserve">           </w:t>
      </w:r>
      <w:r>
        <w:rPr>
          <w:rFonts w:hint="eastAsia" w:ascii="仿宋" w:hAnsi="仿宋" w:eastAsia="仿宋" w:cs="仿宋"/>
          <w:b/>
          <w:bCs/>
          <w:i w:val="0"/>
          <w:iCs w:val="0"/>
          <w:caps w:val="0"/>
          <w:color w:val="191919"/>
          <w:spacing w:val="0"/>
          <w:sz w:val="28"/>
          <w:szCs w:val="28"/>
          <w:shd w:val="clear" w:fill="FFFFFF"/>
          <w:lang w:val="en-US" w:eastAsia="zh-CN"/>
        </w:rPr>
        <w:t xml:space="preserve">   参训教师心得感受</w:t>
      </w:r>
    </w:p>
    <w:p w14:paraId="59DD3F22">
      <w:pPr>
        <w:ind w:firstLine="562" w:firstLineChars="200"/>
        <w:rPr>
          <w:rFonts w:hint="default" w:ascii="仿宋" w:hAnsi="仿宋" w:eastAsia="仿宋" w:cs="仿宋"/>
          <w:b/>
          <w:bCs/>
          <w:i w:val="0"/>
          <w:iCs w:val="0"/>
          <w:caps w:val="0"/>
          <w:color w:val="191919"/>
          <w:spacing w:val="0"/>
          <w:sz w:val="28"/>
          <w:szCs w:val="28"/>
          <w:shd w:val="clear" w:fill="FFFFFF"/>
          <w:lang w:val="en-US" w:eastAsia="zh-CN"/>
        </w:rPr>
      </w:pPr>
      <w:r>
        <w:rPr>
          <w:rFonts w:hint="eastAsia" w:ascii="仿宋" w:hAnsi="仿宋" w:eastAsia="仿宋" w:cs="仿宋"/>
          <w:b/>
          <w:bCs/>
          <w:i w:val="0"/>
          <w:iCs w:val="0"/>
          <w:caps w:val="0"/>
          <w:color w:val="191919"/>
          <w:spacing w:val="0"/>
          <w:sz w:val="28"/>
          <w:szCs w:val="28"/>
          <w:shd w:val="clear" w:fill="FFFFFF"/>
          <w:lang w:val="en-US" w:eastAsia="zh-CN"/>
        </w:rPr>
        <w:t xml:space="preserve"> 新入职教师：</w:t>
      </w:r>
    </w:p>
    <w:p w14:paraId="7F37F181">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t>公共教学部新入职教师萨如拉表示此次培训对自己来讲收获颇丰。更加深入地了解了教育的本质和教师的职责。通过专家的讲解和案例分享，深刻认识到教育不仅仅是传授知识，更重要的是培养学生的综合素质和能力。作为教师，不仅要关注学生的学业成绩，更要关注学生的身心健康和全面发展。要把所学到的知识和技巧应用到今后的教学工作中，不断提高自己的教学水平，为学生的成长和发展贡献自己的力量。</w:t>
      </w:r>
    </w:p>
    <w:p w14:paraId="5D9A0598">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t>消防产业学院新入职教师王帆表示此模块培训的各位专家深入浅出地从教育理念到教学方法为新入职的她们打开了从教的大门。众多精彩且接地气的案例让自己少了些迷茫，多了前行的勇气，可以说为自己的职业生涯注入强心剂。</w:t>
      </w:r>
    </w:p>
    <w:p w14:paraId="3D23BBA7">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t>师范教育系新入职教师史明敏表示此次培训使自己对未来的教师生涯有了更为清晰的方向，此次培训不仅是对上一阶段教学工作的反思，更是为下一阶段的教学打下坚实的基础。为自己点亮了前行的灯，在今后的工作中，将把所学所悟落实到行动，努力成长为一名优秀的高职教师，在教育的舞台上绽放光彩，助力学生走向美好的未来。</w:t>
      </w:r>
    </w:p>
    <w:p w14:paraId="7A715E01">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p>
    <w:p w14:paraId="5476E077">
      <w:pPr>
        <w:ind w:firstLine="562" w:firstLineChars="200"/>
        <w:rPr>
          <w:rFonts w:hint="default" w:ascii="仿宋" w:hAnsi="仿宋" w:eastAsia="仿宋" w:cs="仿宋"/>
          <w:b/>
          <w:bCs/>
          <w:i w:val="0"/>
          <w:iCs w:val="0"/>
          <w:caps w:val="0"/>
          <w:color w:val="191919"/>
          <w:spacing w:val="0"/>
          <w:sz w:val="28"/>
          <w:szCs w:val="28"/>
          <w:shd w:val="clear" w:fill="FFFFFF"/>
          <w:lang w:val="en-US" w:eastAsia="zh-CN"/>
        </w:rPr>
      </w:pPr>
      <w:r>
        <w:rPr>
          <w:rFonts w:hint="eastAsia" w:ascii="仿宋" w:hAnsi="仿宋" w:eastAsia="仿宋" w:cs="仿宋"/>
          <w:b/>
          <w:bCs/>
          <w:i w:val="0"/>
          <w:iCs w:val="0"/>
          <w:caps w:val="0"/>
          <w:color w:val="191919"/>
          <w:spacing w:val="0"/>
          <w:sz w:val="28"/>
          <w:szCs w:val="28"/>
          <w:shd w:val="clear" w:fill="FFFFFF"/>
          <w:lang w:val="en-US" w:eastAsia="zh-CN"/>
        </w:rPr>
        <w:t>骨干教师、教研室主任：</w:t>
      </w:r>
    </w:p>
    <w:p w14:paraId="35173663">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t>新能源产业学院风电教研室主任张忠东表示在“五金”建设当中，课堂教学是主渠道、主战场，同时要注重AI助手的学习与帮助，AI智慧教育是关键。学习中也清晰地认识到职业教育发展空间很大，结合学院升本和新双高儿建设，今后的路很长，机会也很多。要树立发展共同体、命运共同体、奋斗共同体意识，将个人的专业成长与学院的事业发展紧密融合，将个人的奋斗目标同学院的蓝图愿景紧密联系，为学院发展进步作贡献。</w:t>
      </w:r>
    </w:p>
    <w:p w14:paraId="3B3F21D9">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t>马克思主义教学部骨干教师宋季倪表示此次培训内容丰富，从铸牢中华民族共同体意识到产教融合、专业建设等专题，专家们倾囊相授，既有理论高度又具实践深度。同时学习了学校教学制度、共同探索实训基地建设、领悟教育强国背景下的发展之道以及教学能力大赛备赛实务等课程内容犹如一场知识盛宴，在拓宽自身视野的同时启迪思维，为个人提升教学能力注入强劲动力，也为今后教学工作指明了方向。</w:t>
      </w:r>
    </w:p>
    <w:p w14:paraId="026AEE06">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t>医学健康系助产教研室主任莫美琪表示参与本次培训，深感为师责任之重，收获启迪甚多。在教师发展维度，深刻意识到持续学习是教育生命力的源泉，领悟到专业精进需立足教学实践，要不断反思总结，更新知识体系，适应学生多样需求，将前沿理念与教学融合，提升课堂魅力与实效。此次培训后，将规划定期参加研讨、阅读专业书籍提升教学能力；持续学习提升政治素养，武装思想；于师德践行，对己“严”字当头，对学生“爱”字为先，因材施教，以良好思想政治觉悟与师风师德，为教育事业倾尽全力，培育时代栋梁。</w:t>
      </w:r>
    </w:p>
    <w:p w14:paraId="56E471CE">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t xml:space="preserve">  </w:t>
      </w:r>
    </w:p>
    <w:p w14:paraId="2D14D456">
      <w:pPr>
        <w:ind w:firstLine="560" w:firstLineChars="200"/>
        <w:jc w:val="right"/>
        <w:rPr>
          <w:rFonts w:hint="eastAsia"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t xml:space="preserve">                        来源：教务处</w:t>
      </w:r>
    </w:p>
    <w:p w14:paraId="042A9520">
      <w:pPr>
        <w:ind w:firstLine="560" w:firstLineChars="200"/>
        <w:jc w:val="right"/>
        <w:rPr>
          <w:rFonts w:hint="eastAsia"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t xml:space="preserve">                     撰稿人：刘婷</w:t>
      </w:r>
    </w:p>
    <w:p w14:paraId="0CE037F3">
      <w:pPr>
        <w:ind w:firstLine="560" w:firstLineChars="200"/>
        <w:jc w:val="right"/>
        <w:rPr>
          <w:rFonts w:hint="default" w:ascii="仿宋" w:hAnsi="仿宋" w:eastAsia="仿宋" w:cs="仿宋"/>
          <w:b w:val="0"/>
          <w:bCs w:val="0"/>
          <w:i w:val="0"/>
          <w:iCs w:val="0"/>
          <w:caps w:val="0"/>
          <w:color w:val="191919"/>
          <w:spacing w:val="0"/>
          <w:sz w:val="28"/>
          <w:szCs w:val="28"/>
          <w:shd w:val="clear" w:fill="FFFFFF"/>
          <w:lang w:val="en-US" w:eastAsia="zh-CN"/>
        </w:rPr>
      </w:pPr>
      <w:r>
        <w:rPr>
          <w:rFonts w:hint="eastAsia" w:ascii="仿宋" w:hAnsi="仿宋" w:eastAsia="仿宋" w:cs="仿宋"/>
          <w:b w:val="0"/>
          <w:bCs w:val="0"/>
          <w:i w:val="0"/>
          <w:iCs w:val="0"/>
          <w:caps w:val="0"/>
          <w:color w:val="191919"/>
          <w:spacing w:val="0"/>
          <w:sz w:val="28"/>
          <w:szCs w:val="28"/>
          <w:shd w:val="clear" w:fill="FFFFFF"/>
          <w:lang w:val="en-US" w:eastAsia="zh-CN"/>
        </w:rPr>
        <w:t xml:space="preserve">                     时间：2025年1月11日</w:t>
      </w:r>
    </w:p>
    <w:p w14:paraId="53DC7A37">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p>
    <w:p w14:paraId="12C70F62">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p>
    <w:p w14:paraId="2412A414">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p>
    <w:p w14:paraId="4D689710">
      <w:pPr>
        <w:ind w:firstLine="560" w:firstLineChars="200"/>
        <w:rPr>
          <w:rFonts w:hint="eastAsia" w:ascii="仿宋" w:hAnsi="仿宋" w:eastAsia="仿宋" w:cs="仿宋"/>
          <w:b w:val="0"/>
          <w:bCs w:val="0"/>
          <w:i w:val="0"/>
          <w:iCs w:val="0"/>
          <w:caps w:val="0"/>
          <w:color w:val="191919"/>
          <w:spacing w:val="0"/>
          <w:sz w:val="28"/>
          <w:szCs w:val="28"/>
          <w:shd w:val="clear" w:fill="FFFFFF"/>
          <w:lang w:val="en-US" w:eastAsia="zh-CN"/>
        </w:rPr>
      </w:pPr>
    </w:p>
    <w:p w14:paraId="64F65A72">
      <w:pPr>
        <w:rPr>
          <w:rFonts w:hint="eastAsia" w:ascii="仿宋" w:hAnsi="仿宋" w:eastAsia="仿宋" w:cs="仿宋"/>
          <w:b w:val="0"/>
          <w:bCs w:val="0"/>
          <w:i w:val="0"/>
          <w:iCs w:val="0"/>
          <w:caps w:val="0"/>
          <w:color w:val="191919"/>
          <w:spacing w:val="0"/>
          <w:sz w:val="28"/>
          <w:szCs w:val="28"/>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公文小标宋">
    <w:panose1 w:val="02000500000000000000"/>
    <w:charset w:val="86"/>
    <w:family w:val="auto"/>
    <w:pitch w:val="default"/>
    <w:sig w:usb0="A00002BF" w:usb1="38CF7CFA" w:usb2="00000016" w:usb3="00000000" w:csb0="00040001" w:csb1="00000000"/>
    <w:embedRegular r:id="rId1" w:fontKey="{0E32108E-E8B5-48A5-ADF7-1BD84FC8CC75}"/>
  </w:font>
  <w:font w:name="仿宋">
    <w:panose1 w:val="02010609060101010101"/>
    <w:charset w:val="86"/>
    <w:family w:val="auto"/>
    <w:pitch w:val="default"/>
    <w:sig w:usb0="800002BF" w:usb1="38CF7CFA" w:usb2="00000016" w:usb3="00000000" w:csb0="00040001" w:csb1="00000000"/>
    <w:embedRegular r:id="rId2" w:fontKey="{4B269B13-1C29-4E59-B97F-A127FC17616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F67A91"/>
    <w:rsid w:val="06B3627B"/>
    <w:rsid w:val="0D0C3638"/>
    <w:rsid w:val="0E8915C7"/>
    <w:rsid w:val="115F2169"/>
    <w:rsid w:val="14CE474B"/>
    <w:rsid w:val="14D82441"/>
    <w:rsid w:val="1A306C84"/>
    <w:rsid w:val="214B063B"/>
    <w:rsid w:val="244F15F1"/>
    <w:rsid w:val="2751397C"/>
    <w:rsid w:val="282F290A"/>
    <w:rsid w:val="2BCE7FDF"/>
    <w:rsid w:val="2C2A71DF"/>
    <w:rsid w:val="3FB6105E"/>
    <w:rsid w:val="44315582"/>
    <w:rsid w:val="45F20916"/>
    <w:rsid w:val="4BEC598C"/>
    <w:rsid w:val="4E047438"/>
    <w:rsid w:val="5569376F"/>
    <w:rsid w:val="598D7FDA"/>
    <w:rsid w:val="5C060A3E"/>
    <w:rsid w:val="5CC337D7"/>
    <w:rsid w:val="5E4B66E8"/>
    <w:rsid w:val="61964E5B"/>
    <w:rsid w:val="6A4C5B73"/>
    <w:rsid w:val="6DDD5884"/>
    <w:rsid w:val="6F0C33FE"/>
    <w:rsid w:val="726F78C7"/>
    <w:rsid w:val="773E2942"/>
    <w:rsid w:val="78061E7B"/>
    <w:rsid w:val="789319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2451</Words>
  <Characters>2474</Characters>
  <Lines>0</Lines>
  <Paragraphs>0</Paragraphs>
  <TotalTime>22</TotalTime>
  <ScaleCrop>false</ScaleCrop>
  <LinksUpToDate>false</LinksUpToDate>
  <CharactersWithSpaces>2573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2025-01-11T06:52:00Z</dcterms:created>
  <dc:creator>刘婷</dc:creator>
  <cp:lastModifiedBy>幸福笑mom</cp:lastModifiedBy>
  <dcterms:modified xsi:type="dcterms:W3CDTF">2025-01-12T07:05:18Z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KSOTemplateDocerSaveRecord">
    <vt:lpwstr>eyJoZGlkIjoiZGM2YmEzNjQ1ZTE1Y2Y3ZDU5N2NiNmQ4MzBmZTE3ZTEiLCJ1c2VySWQiOiI1NzQ3MjI2MTMifQ==</vt:lpwstr>
  </property>
  <property fmtid="{D5CDD505-2E9C-101B-9397-08002B2CF9AE}" pid="4" name="ICV">
    <vt:lpwstr>AC04D8A2CEBF448EA1C7AE60EB17C59A_13</vt:lpwstr>
  </property>
</Properties>
</file>